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9D5A96"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9D5A96" w:rsidRDefault="005A3A97" w:rsidP="0019473B">
            <w:pPr>
              <w:jc w:val="center"/>
              <w:rPr>
                <w:rFonts w:ascii="Arial" w:hAnsi="Arial" w:cs="Arial"/>
                <w:b/>
                <w:bCs/>
                <w:sz w:val="20"/>
                <w:szCs w:val="20"/>
              </w:rPr>
            </w:pPr>
            <w:bookmarkStart w:id="0" w:name="RANGE!B2:C106"/>
            <w:r w:rsidRPr="009D5A96">
              <w:rPr>
                <w:rFonts w:ascii="Arial" w:hAnsi="Arial" w:cs="Arial"/>
                <w:b/>
                <w:bCs/>
                <w:sz w:val="20"/>
                <w:szCs w:val="20"/>
              </w:rPr>
              <w:t>List opatření</w:t>
            </w:r>
            <w:bookmarkEnd w:id="0"/>
          </w:p>
        </w:tc>
      </w:tr>
      <w:tr w:rsidR="005A3A97" w:rsidRPr="009D5A96"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9D5A96" w:rsidRDefault="005A3A97" w:rsidP="0019473B">
            <w:pPr>
              <w:jc w:val="center"/>
              <w:rPr>
                <w:rFonts w:ascii="Arial" w:hAnsi="Arial" w:cs="Arial"/>
                <w:b/>
                <w:bCs/>
                <w:sz w:val="20"/>
                <w:szCs w:val="20"/>
              </w:rPr>
            </w:pPr>
            <w:r w:rsidRPr="009D5A96">
              <w:rPr>
                <w:rFonts w:ascii="Arial" w:hAnsi="Arial" w:cs="Arial"/>
                <w:b/>
                <w:bCs/>
                <w:sz w:val="20"/>
                <w:szCs w:val="20"/>
              </w:rPr>
              <w:t>Základní charakteristiky opatření</w:t>
            </w:r>
          </w:p>
        </w:tc>
      </w:tr>
      <w:tr w:rsidR="00E12D9F" w:rsidRPr="009D5A96" w14:paraId="1685A132" w14:textId="77777777" w:rsidTr="00E12D9F">
        <w:trPr>
          <w:trHeight w:val="300"/>
        </w:trPr>
        <w:tc>
          <w:tcPr>
            <w:tcW w:w="3135" w:type="dxa"/>
            <w:shd w:val="clear" w:color="auto" w:fill="DEEAF6" w:themeFill="accent5" w:themeFillTint="33"/>
            <w:vAlign w:val="center"/>
            <w:hideMark/>
          </w:tcPr>
          <w:p w14:paraId="37267FD5" w14:textId="77777777" w:rsidR="00E12D9F" w:rsidRPr="009D5A96" w:rsidRDefault="00E12D9F" w:rsidP="00E12D9F">
            <w:pPr>
              <w:rPr>
                <w:rFonts w:ascii="Arial" w:hAnsi="Arial" w:cs="Arial"/>
                <w:b/>
                <w:bCs/>
                <w:sz w:val="20"/>
                <w:szCs w:val="20"/>
              </w:rPr>
            </w:pPr>
            <w:r w:rsidRPr="009D5A96">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58E94D5D" w:rsidR="00E12D9F" w:rsidRPr="009D5A96" w:rsidRDefault="00E12D9F" w:rsidP="00E12D9F">
            <w:pPr>
              <w:jc w:val="right"/>
              <w:rPr>
                <w:rFonts w:ascii="Arial" w:hAnsi="Arial" w:cs="Arial"/>
                <w:b/>
                <w:sz w:val="20"/>
                <w:szCs w:val="20"/>
              </w:rPr>
            </w:pPr>
            <w:r w:rsidRPr="009D5A96">
              <w:rPr>
                <w:rFonts w:ascii="Arial" w:hAnsi="Arial" w:cs="Arial"/>
                <w:b/>
                <w:color w:val="000000"/>
                <w:sz w:val="20"/>
                <w:szCs w:val="20"/>
              </w:rPr>
              <w:t>OHL</w:t>
            </w:r>
            <w:r w:rsidR="00533EFB" w:rsidRPr="009D5A96">
              <w:rPr>
                <w:rFonts w:ascii="Arial" w:hAnsi="Arial" w:cs="Arial"/>
                <w:b/>
                <w:color w:val="000000"/>
                <w:sz w:val="20"/>
                <w:szCs w:val="20"/>
              </w:rPr>
              <w:t>4040</w:t>
            </w:r>
            <w:r w:rsidR="000C08E5">
              <w:rPr>
                <w:rFonts w:ascii="Arial" w:hAnsi="Arial" w:cs="Arial"/>
                <w:b/>
                <w:color w:val="000000"/>
                <w:sz w:val="20"/>
                <w:szCs w:val="20"/>
              </w:rPr>
              <w:t>0</w:t>
            </w:r>
            <w:r w:rsidRPr="009D5A96">
              <w:rPr>
                <w:rFonts w:ascii="Arial" w:hAnsi="Arial" w:cs="Arial"/>
                <w:b/>
                <w:color w:val="000000"/>
                <w:sz w:val="20"/>
                <w:szCs w:val="20"/>
              </w:rPr>
              <w:t>001</w:t>
            </w:r>
          </w:p>
        </w:tc>
      </w:tr>
      <w:tr w:rsidR="00E12D9F" w:rsidRPr="009D5A96" w14:paraId="713D980C" w14:textId="77777777" w:rsidTr="004519AB">
        <w:trPr>
          <w:trHeight w:val="441"/>
        </w:trPr>
        <w:tc>
          <w:tcPr>
            <w:tcW w:w="3135" w:type="dxa"/>
            <w:shd w:val="clear" w:color="auto" w:fill="DEEAF6" w:themeFill="accent5" w:themeFillTint="33"/>
            <w:vAlign w:val="center"/>
            <w:hideMark/>
          </w:tcPr>
          <w:p w14:paraId="1F85B696" w14:textId="77777777" w:rsidR="00E12D9F" w:rsidRPr="009D5A96" w:rsidRDefault="00E12D9F" w:rsidP="00E12D9F">
            <w:pPr>
              <w:rPr>
                <w:rFonts w:ascii="Arial" w:hAnsi="Arial" w:cs="Arial"/>
                <w:b/>
                <w:bCs/>
                <w:sz w:val="20"/>
                <w:szCs w:val="20"/>
              </w:rPr>
            </w:pPr>
            <w:r w:rsidRPr="009D5A96">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67BA4D8A" w14:textId="48AF493F" w:rsidR="00E12D9F" w:rsidRPr="009D5A96" w:rsidRDefault="00E12D9F" w:rsidP="00E12D9F">
            <w:pPr>
              <w:jc w:val="right"/>
              <w:rPr>
                <w:rFonts w:ascii="Arial" w:hAnsi="Arial" w:cs="Arial"/>
                <w:b/>
                <w:sz w:val="20"/>
                <w:szCs w:val="20"/>
              </w:rPr>
            </w:pPr>
            <w:r w:rsidRPr="009D5A96">
              <w:rPr>
                <w:rFonts w:ascii="Arial" w:hAnsi="Arial" w:cs="Arial"/>
                <w:b/>
                <w:color w:val="000000"/>
                <w:sz w:val="20"/>
                <w:szCs w:val="20"/>
              </w:rPr>
              <w:t>Povrchové vody využívané ke koupání</w:t>
            </w:r>
            <w:r w:rsidR="00B81541" w:rsidRPr="009D5A96">
              <w:rPr>
                <w:rFonts w:ascii="Arial" w:hAnsi="Arial" w:cs="Arial"/>
                <w:b/>
                <w:color w:val="000000"/>
                <w:sz w:val="20"/>
                <w:szCs w:val="20"/>
              </w:rPr>
              <w:t xml:space="preserve"> (OHL204001)</w:t>
            </w:r>
            <w:r w:rsidR="009868FC">
              <w:rPr>
                <w:rFonts w:ascii="Arial" w:hAnsi="Arial" w:cs="Arial"/>
                <w:b/>
                <w:color w:val="000000"/>
                <w:sz w:val="20"/>
                <w:szCs w:val="20"/>
              </w:rPr>
              <w:t xml:space="preserve"> VN Jesenice</w:t>
            </w:r>
          </w:p>
        </w:tc>
      </w:tr>
      <w:tr w:rsidR="00E12D9F" w:rsidRPr="009D5A96" w14:paraId="0A3486A9" w14:textId="77777777" w:rsidTr="00E12D9F">
        <w:trPr>
          <w:trHeight w:val="600"/>
        </w:trPr>
        <w:tc>
          <w:tcPr>
            <w:tcW w:w="3135" w:type="dxa"/>
            <w:vAlign w:val="center"/>
            <w:hideMark/>
          </w:tcPr>
          <w:p w14:paraId="62FEFA4B" w14:textId="77777777" w:rsidR="00E12D9F" w:rsidRPr="009D5A96" w:rsidRDefault="00E12D9F" w:rsidP="00E12D9F">
            <w:pPr>
              <w:rPr>
                <w:rFonts w:ascii="Arial" w:hAnsi="Arial" w:cs="Arial"/>
                <w:b/>
                <w:bCs/>
                <w:sz w:val="20"/>
                <w:szCs w:val="20"/>
              </w:rPr>
            </w:pPr>
            <w:r w:rsidRPr="009D5A96">
              <w:rPr>
                <w:rFonts w:ascii="Arial" w:hAnsi="Arial" w:cs="Arial"/>
                <w:b/>
                <w:bCs/>
                <w:sz w:val="20"/>
                <w:szCs w:val="20"/>
              </w:rPr>
              <w:t>Číslo opatření v kapitole plánu povodí</w:t>
            </w:r>
          </w:p>
        </w:tc>
        <w:tc>
          <w:tcPr>
            <w:tcW w:w="5927" w:type="dxa"/>
            <w:noWrap/>
            <w:vAlign w:val="center"/>
            <w:hideMark/>
          </w:tcPr>
          <w:p w14:paraId="6AD50BD9" w14:textId="49EA2C51" w:rsidR="00E12D9F" w:rsidRPr="009D5A96" w:rsidRDefault="00E12D9F" w:rsidP="00E12D9F">
            <w:pPr>
              <w:jc w:val="right"/>
              <w:rPr>
                <w:rFonts w:ascii="Arial" w:hAnsi="Arial" w:cs="Arial"/>
                <w:sz w:val="20"/>
                <w:szCs w:val="20"/>
              </w:rPr>
            </w:pPr>
            <w:r w:rsidRPr="009D5A96">
              <w:rPr>
                <w:rFonts w:ascii="Arial" w:hAnsi="Arial" w:cs="Arial"/>
                <w:color w:val="000000"/>
                <w:sz w:val="20"/>
                <w:szCs w:val="20"/>
              </w:rPr>
              <w:t>001</w:t>
            </w:r>
          </w:p>
        </w:tc>
      </w:tr>
      <w:tr w:rsidR="00E12D9F" w:rsidRPr="009D5A96" w14:paraId="1FC1A2A8" w14:textId="77777777" w:rsidTr="00E12D9F">
        <w:trPr>
          <w:trHeight w:val="300"/>
        </w:trPr>
        <w:tc>
          <w:tcPr>
            <w:tcW w:w="3135" w:type="dxa"/>
            <w:vAlign w:val="center"/>
            <w:hideMark/>
          </w:tcPr>
          <w:p w14:paraId="1C1EBA91" w14:textId="40C467E2" w:rsidR="00E12D9F" w:rsidRPr="009D5A96" w:rsidRDefault="00E12D9F" w:rsidP="00E12D9F">
            <w:pPr>
              <w:rPr>
                <w:rFonts w:ascii="Arial" w:hAnsi="Arial" w:cs="Arial"/>
                <w:b/>
                <w:bCs/>
                <w:sz w:val="20"/>
                <w:szCs w:val="20"/>
              </w:rPr>
            </w:pPr>
            <w:r w:rsidRPr="009D5A96">
              <w:rPr>
                <w:rFonts w:ascii="Arial" w:hAnsi="Arial" w:cs="Arial"/>
                <w:b/>
                <w:bCs/>
                <w:color w:val="000000"/>
                <w:sz w:val="20"/>
                <w:szCs w:val="20"/>
              </w:rPr>
              <w:t>Podkapitola v kapitole VI.1 PDP</w:t>
            </w:r>
          </w:p>
        </w:tc>
        <w:tc>
          <w:tcPr>
            <w:tcW w:w="5927" w:type="dxa"/>
            <w:noWrap/>
            <w:vAlign w:val="center"/>
            <w:hideMark/>
          </w:tcPr>
          <w:p w14:paraId="61E816DA" w14:textId="5A899E2D" w:rsidR="00E12D9F" w:rsidRPr="009D5A96" w:rsidRDefault="00533EFB" w:rsidP="00E12D9F">
            <w:pPr>
              <w:jc w:val="right"/>
              <w:rPr>
                <w:rFonts w:ascii="Arial" w:hAnsi="Arial" w:cs="Arial"/>
                <w:sz w:val="20"/>
                <w:szCs w:val="20"/>
              </w:rPr>
            </w:pPr>
            <w:r w:rsidRPr="009D5A96">
              <w:rPr>
                <w:rFonts w:ascii="Arial" w:hAnsi="Arial" w:cs="Arial"/>
                <w:color w:val="000000"/>
                <w:sz w:val="20"/>
                <w:szCs w:val="20"/>
              </w:rPr>
              <w:t>4</w:t>
            </w:r>
          </w:p>
        </w:tc>
      </w:tr>
      <w:tr w:rsidR="00E12D9F" w:rsidRPr="009D5A96" w14:paraId="7F8B0857" w14:textId="77777777" w:rsidTr="00E12D9F">
        <w:trPr>
          <w:trHeight w:val="300"/>
        </w:trPr>
        <w:tc>
          <w:tcPr>
            <w:tcW w:w="3135" w:type="dxa"/>
            <w:vAlign w:val="center"/>
            <w:hideMark/>
          </w:tcPr>
          <w:p w14:paraId="6289CB5D" w14:textId="1C6576CE" w:rsidR="00E12D9F" w:rsidRPr="009D5A96" w:rsidRDefault="00E12D9F" w:rsidP="00E12D9F">
            <w:pPr>
              <w:rPr>
                <w:rFonts w:ascii="Arial" w:hAnsi="Arial" w:cs="Arial"/>
                <w:b/>
                <w:bCs/>
                <w:sz w:val="20"/>
                <w:szCs w:val="20"/>
              </w:rPr>
            </w:pPr>
            <w:r w:rsidRPr="009D5A96">
              <w:rPr>
                <w:rFonts w:ascii="Arial" w:hAnsi="Arial" w:cs="Arial"/>
                <w:b/>
                <w:bCs/>
                <w:color w:val="000000"/>
                <w:sz w:val="20"/>
                <w:szCs w:val="20"/>
              </w:rPr>
              <w:t>Dílčí povodí</w:t>
            </w:r>
          </w:p>
        </w:tc>
        <w:tc>
          <w:tcPr>
            <w:tcW w:w="5927" w:type="dxa"/>
            <w:noWrap/>
            <w:vAlign w:val="center"/>
            <w:hideMark/>
          </w:tcPr>
          <w:p w14:paraId="5B4BA1CC" w14:textId="6A4E4A26" w:rsidR="00E12D9F" w:rsidRPr="009D5A96" w:rsidRDefault="00E12D9F" w:rsidP="00E12D9F">
            <w:pPr>
              <w:jc w:val="right"/>
              <w:rPr>
                <w:rFonts w:ascii="Arial" w:hAnsi="Arial" w:cs="Arial"/>
                <w:sz w:val="20"/>
                <w:szCs w:val="20"/>
              </w:rPr>
            </w:pPr>
            <w:r w:rsidRPr="009D5A96">
              <w:rPr>
                <w:rFonts w:ascii="Arial" w:hAnsi="Arial" w:cs="Arial"/>
                <w:color w:val="000000"/>
                <w:sz w:val="20"/>
                <w:szCs w:val="20"/>
              </w:rPr>
              <w:t>OHL</w:t>
            </w:r>
          </w:p>
        </w:tc>
      </w:tr>
      <w:tr w:rsidR="00E12D9F" w:rsidRPr="009D5A96" w14:paraId="2DD3E3AD" w14:textId="77777777" w:rsidTr="00E12D9F">
        <w:trPr>
          <w:trHeight w:val="300"/>
        </w:trPr>
        <w:tc>
          <w:tcPr>
            <w:tcW w:w="3135" w:type="dxa"/>
            <w:vAlign w:val="center"/>
          </w:tcPr>
          <w:p w14:paraId="6FDCA5C8" w14:textId="6F690625" w:rsidR="00E12D9F" w:rsidRPr="009D5A96" w:rsidRDefault="00E12D9F" w:rsidP="00E12D9F">
            <w:pPr>
              <w:rPr>
                <w:rFonts w:ascii="Arial" w:hAnsi="Arial" w:cs="Arial"/>
                <w:b/>
                <w:bCs/>
                <w:sz w:val="20"/>
                <w:szCs w:val="20"/>
              </w:rPr>
            </w:pPr>
            <w:r w:rsidRPr="009D5A96">
              <w:rPr>
                <w:rFonts w:ascii="Arial" w:hAnsi="Arial" w:cs="Arial"/>
                <w:b/>
                <w:bCs/>
                <w:color w:val="000000"/>
                <w:sz w:val="20"/>
                <w:szCs w:val="20"/>
              </w:rPr>
              <w:t>ID vodního útvaru</w:t>
            </w:r>
          </w:p>
        </w:tc>
        <w:tc>
          <w:tcPr>
            <w:tcW w:w="5927" w:type="dxa"/>
            <w:noWrap/>
            <w:vAlign w:val="center"/>
          </w:tcPr>
          <w:p w14:paraId="7ED0DDA4" w14:textId="29AAB744" w:rsidR="00E12D9F" w:rsidRPr="009D5A96" w:rsidRDefault="00E12D9F" w:rsidP="00E12D9F">
            <w:pPr>
              <w:jc w:val="right"/>
              <w:rPr>
                <w:rFonts w:ascii="Arial" w:hAnsi="Arial" w:cs="Arial"/>
                <w:color w:val="000000"/>
                <w:sz w:val="20"/>
                <w:szCs w:val="20"/>
              </w:rPr>
            </w:pPr>
            <w:r w:rsidRPr="009D5A96">
              <w:rPr>
                <w:rFonts w:ascii="Arial" w:hAnsi="Arial" w:cs="Arial"/>
                <w:color w:val="000000"/>
                <w:sz w:val="20"/>
                <w:szCs w:val="20"/>
              </w:rPr>
              <w:t>OHL_0185_J</w:t>
            </w:r>
          </w:p>
        </w:tc>
      </w:tr>
      <w:tr w:rsidR="00E12D9F" w:rsidRPr="009D5A96" w14:paraId="02A1E578" w14:textId="77777777" w:rsidTr="00E12D9F">
        <w:trPr>
          <w:trHeight w:val="300"/>
        </w:trPr>
        <w:tc>
          <w:tcPr>
            <w:tcW w:w="3135" w:type="dxa"/>
            <w:vAlign w:val="center"/>
          </w:tcPr>
          <w:p w14:paraId="2B1DFDF2" w14:textId="6A4FEF96" w:rsidR="00E12D9F" w:rsidRPr="009D5A96" w:rsidRDefault="00E12D9F" w:rsidP="00E12D9F">
            <w:pPr>
              <w:rPr>
                <w:rFonts w:ascii="Arial" w:hAnsi="Arial" w:cs="Arial"/>
                <w:b/>
                <w:bCs/>
                <w:sz w:val="20"/>
                <w:szCs w:val="20"/>
              </w:rPr>
            </w:pPr>
            <w:r w:rsidRPr="009D5A96">
              <w:rPr>
                <w:rFonts w:ascii="Arial" w:hAnsi="Arial" w:cs="Arial"/>
                <w:b/>
                <w:bCs/>
                <w:color w:val="000000"/>
                <w:sz w:val="20"/>
                <w:szCs w:val="20"/>
              </w:rPr>
              <w:t>Název vodního útvaru</w:t>
            </w:r>
          </w:p>
        </w:tc>
        <w:tc>
          <w:tcPr>
            <w:tcW w:w="5927" w:type="dxa"/>
            <w:noWrap/>
            <w:vAlign w:val="center"/>
          </w:tcPr>
          <w:p w14:paraId="38A3E556" w14:textId="1F26D57B" w:rsidR="00E12D9F" w:rsidRPr="009D5A96" w:rsidRDefault="00E12D9F" w:rsidP="00E12D9F">
            <w:pPr>
              <w:jc w:val="right"/>
              <w:rPr>
                <w:rFonts w:ascii="Arial" w:hAnsi="Arial" w:cs="Arial"/>
                <w:color w:val="000000"/>
                <w:sz w:val="20"/>
                <w:szCs w:val="20"/>
              </w:rPr>
            </w:pPr>
            <w:r w:rsidRPr="009D5A96">
              <w:rPr>
                <w:rFonts w:ascii="Arial" w:hAnsi="Arial" w:cs="Arial"/>
                <w:color w:val="000000"/>
                <w:sz w:val="20"/>
                <w:szCs w:val="20"/>
              </w:rPr>
              <w:t>Nádrž Jesenice na toku Odrava</w:t>
            </w:r>
          </w:p>
        </w:tc>
      </w:tr>
      <w:tr w:rsidR="00E12D9F" w:rsidRPr="009D5A96" w14:paraId="67F1DC4C" w14:textId="77777777" w:rsidTr="00E12D9F">
        <w:trPr>
          <w:trHeight w:val="300"/>
        </w:trPr>
        <w:tc>
          <w:tcPr>
            <w:tcW w:w="3135" w:type="dxa"/>
            <w:vAlign w:val="center"/>
          </w:tcPr>
          <w:p w14:paraId="73FB67B4" w14:textId="17A74F0C" w:rsidR="00E12D9F" w:rsidRPr="009D5A96" w:rsidRDefault="00E12D9F" w:rsidP="00E12D9F">
            <w:pPr>
              <w:rPr>
                <w:rFonts w:ascii="Arial" w:hAnsi="Arial" w:cs="Arial"/>
                <w:b/>
                <w:bCs/>
                <w:sz w:val="20"/>
                <w:szCs w:val="20"/>
              </w:rPr>
            </w:pPr>
            <w:r w:rsidRPr="009D5A96">
              <w:rPr>
                <w:rFonts w:ascii="Arial" w:hAnsi="Arial" w:cs="Arial"/>
                <w:b/>
                <w:bCs/>
                <w:color w:val="000000"/>
                <w:sz w:val="20"/>
                <w:szCs w:val="20"/>
              </w:rPr>
              <w:t>HMWB</w:t>
            </w:r>
          </w:p>
        </w:tc>
        <w:tc>
          <w:tcPr>
            <w:tcW w:w="5927" w:type="dxa"/>
            <w:noWrap/>
            <w:vAlign w:val="center"/>
          </w:tcPr>
          <w:p w14:paraId="0EC6492C" w14:textId="2FD89A8A" w:rsidR="00E12D9F" w:rsidRPr="009D5A96" w:rsidRDefault="00E12D9F" w:rsidP="00E12D9F">
            <w:pPr>
              <w:jc w:val="right"/>
              <w:rPr>
                <w:rFonts w:ascii="Arial" w:hAnsi="Arial" w:cs="Arial"/>
                <w:color w:val="000000"/>
                <w:sz w:val="20"/>
                <w:szCs w:val="20"/>
              </w:rPr>
            </w:pPr>
            <w:r w:rsidRPr="009D5A96">
              <w:rPr>
                <w:rFonts w:ascii="Arial" w:hAnsi="Arial" w:cs="Arial"/>
                <w:color w:val="000000"/>
                <w:sz w:val="20"/>
                <w:szCs w:val="20"/>
              </w:rPr>
              <w:t>ano</w:t>
            </w:r>
          </w:p>
        </w:tc>
      </w:tr>
      <w:tr w:rsidR="00E12D9F" w:rsidRPr="009D5A96" w14:paraId="6BFC2F44" w14:textId="77777777" w:rsidTr="00E12D9F">
        <w:trPr>
          <w:trHeight w:val="300"/>
        </w:trPr>
        <w:tc>
          <w:tcPr>
            <w:tcW w:w="3135" w:type="dxa"/>
            <w:vAlign w:val="center"/>
          </w:tcPr>
          <w:p w14:paraId="4C331B54" w14:textId="08903503" w:rsidR="00E12D9F" w:rsidRPr="009D5A96" w:rsidRDefault="00E12D9F" w:rsidP="00E12D9F">
            <w:pPr>
              <w:rPr>
                <w:rFonts w:ascii="Arial" w:hAnsi="Arial" w:cs="Arial"/>
                <w:b/>
                <w:bCs/>
                <w:sz w:val="20"/>
                <w:szCs w:val="20"/>
              </w:rPr>
            </w:pPr>
            <w:r w:rsidRPr="009D5A96">
              <w:rPr>
                <w:rFonts w:ascii="Arial" w:hAnsi="Arial" w:cs="Arial"/>
                <w:b/>
                <w:bCs/>
                <w:color w:val="000000"/>
                <w:sz w:val="20"/>
                <w:szCs w:val="20"/>
              </w:rPr>
              <w:t>Kraj</w:t>
            </w:r>
          </w:p>
        </w:tc>
        <w:tc>
          <w:tcPr>
            <w:tcW w:w="5927" w:type="dxa"/>
            <w:noWrap/>
            <w:vAlign w:val="center"/>
          </w:tcPr>
          <w:p w14:paraId="5FAC31B7" w14:textId="23AD6538" w:rsidR="00E12D9F" w:rsidRPr="009D5A96" w:rsidRDefault="00E12D9F" w:rsidP="00E12D9F">
            <w:pPr>
              <w:jc w:val="right"/>
              <w:rPr>
                <w:rFonts w:ascii="Arial" w:hAnsi="Arial" w:cs="Arial"/>
                <w:color w:val="000000"/>
                <w:sz w:val="20"/>
                <w:szCs w:val="20"/>
              </w:rPr>
            </w:pPr>
            <w:r w:rsidRPr="009D5A96">
              <w:rPr>
                <w:rFonts w:ascii="Arial" w:hAnsi="Arial" w:cs="Arial"/>
                <w:color w:val="000000"/>
                <w:sz w:val="20"/>
                <w:szCs w:val="20"/>
              </w:rPr>
              <w:t>Karlovarský kraj</w:t>
            </w:r>
          </w:p>
        </w:tc>
      </w:tr>
      <w:tr w:rsidR="00E12D9F" w:rsidRPr="009D5A96" w14:paraId="78A36450" w14:textId="77777777" w:rsidTr="00E12D9F">
        <w:trPr>
          <w:trHeight w:val="300"/>
        </w:trPr>
        <w:tc>
          <w:tcPr>
            <w:tcW w:w="3135" w:type="dxa"/>
            <w:vAlign w:val="center"/>
          </w:tcPr>
          <w:p w14:paraId="50BCC76B" w14:textId="1F4E69AA" w:rsidR="00E12D9F" w:rsidRPr="009D5A96" w:rsidRDefault="00E12D9F" w:rsidP="00E12D9F">
            <w:pPr>
              <w:rPr>
                <w:rFonts w:ascii="Arial" w:hAnsi="Arial" w:cs="Arial"/>
                <w:b/>
                <w:bCs/>
                <w:sz w:val="20"/>
                <w:szCs w:val="20"/>
              </w:rPr>
            </w:pPr>
            <w:r w:rsidRPr="009D5A96">
              <w:rPr>
                <w:rFonts w:ascii="Arial" w:hAnsi="Arial" w:cs="Arial"/>
                <w:b/>
                <w:bCs/>
                <w:color w:val="000000"/>
                <w:sz w:val="20"/>
                <w:szCs w:val="20"/>
              </w:rPr>
              <w:t>Obec</w:t>
            </w:r>
          </w:p>
        </w:tc>
        <w:tc>
          <w:tcPr>
            <w:tcW w:w="5927" w:type="dxa"/>
            <w:noWrap/>
            <w:vAlign w:val="center"/>
          </w:tcPr>
          <w:p w14:paraId="753B2265" w14:textId="4E10DAF4" w:rsidR="00E12D9F" w:rsidRPr="009D5A96" w:rsidRDefault="00E12D9F" w:rsidP="00E12D9F">
            <w:pPr>
              <w:jc w:val="right"/>
              <w:rPr>
                <w:rFonts w:ascii="Arial" w:hAnsi="Arial" w:cs="Arial"/>
                <w:color w:val="000000"/>
                <w:sz w:val="20"/>
                <w:szCs w:val="20"/>
              </w:rPr>
            </w:pPr>
            <w:bookmarkStart w:id="1" w:name="_GoBack"/>
            <w:bookmarkEnd w:id="1"/>
            <w:r w:rsidRPr="009D5A96">
              <w:rPr>
                <w:rFonts w:ascii="Arial" w:hAnsi="Arial" w:cs="Arial"/>
                <w:color w:val="000000"/>
                <w:sz w:val="20"/>
                <w:szCs w:val="20"/>
              </w:rPr>
              <w:t>Celý VÚ</w:t>
            </w:r>
          </w:p>
        </w:tc>
      </w:tr>
      <w:tr w:rsidR="00E12D9F" w:rsidRPr="009D5A96" w14:paraId="5B7ABB15" w14:textId="77777777" w:rsidTr="00E12D9F">
        <w:trPr>
          <w:trHeight w:val="300"/>
        </w:trPr>
        <w:tc>
          <w:tcPr>
            <w:tcW w:w="3135" w:type="dxa"/>
            <w:vAlign w:val="center"/>
          </w:tcPr>
          <w:p w14:paraId="5E938BE4" w14:textId="1E3873BB" w:rsidR="00E12D9F" w:rsidRPr="009D5A96" w:rsidRDefault="00E12D9F" w:rsidP="00E12D9F">
            <w:pPr>
              <w:rPr>
                <w:rFonts w:ascii="Arial" w:hAnsi="Arial" w:cs="Arial"/>
                <w:b/>
                <w:bCs/>
                <w:sz w:val="20"/>
                <w:szCs w:val="20"/>
              </w:rPr>
            </w:pPr>
            <w:r w:rsidRPr="009D5A96">
              <w:rPr>
                <w:rFonts w:ascii="Arial" w:hAnsi="Arial" w:cs="Arial"/>
                <w:b/>
                <w:bCs/>
                <w:color w:val="000000"/>
                <w:sz w:val="20"/>
                <w:szCs w:val="20"/>
              </w:rPr>
              <w:t>Katastrální území</w:t>
            </w:r>
          </w:p>
        </w:tc>
        <w:tc>
          <w:tcPr>
            <w:tcW w:w="5927" w:type="dxa"/>
            <w:noWrap/>
            <w:vAlign w:val="center"/>
          </w:tcPr>
          <w:p w14:paraId="5D6A8B9C" w14:textId="32835D4C" w:rsidR="00E12D9F" w:rsidRPr="009D5A96" w:rsidRDefault="00E12D9F" w:rsidP="00E12D9F">
            <w:pPr>
              <w:jc w:val="right"/>
              <w:rPr>
                <w:rFonts w:ascii="Arial" w:hAnsi="Arial" w:cs="Arial"/>
                <w:color w:val="000000"/>
                <w:sz w:val="20"/>
                <w:szCs w:val="20"/>
              </w:rPr>
            </w:pPr>
          </w:p>
        </w:tc>
      </w:tr>
      <w:tr w:rsidR="00E12D9F" w:rsidRPr="009D5A96" w14:paraId="5248972C" w14:textId="77777777" w:rsidTr="00E12D9F">
        <w:trPr>
          <w:trHeight w:val="300"/>
        </w:trPr>
        <w:tc>
          <w:tcPr>
            <w:tcW w:w="3135" w:type="dxa"/>
            <w:vAlign w:val="center"/>
          </w:tcPr>
          <w:p w14:paraId="260DC0D2" w14:textId="02B9EA5D" w:rsidR="00E12D9F" w:rsidRPr="009D5A96" w:rsidRDefault="00E12D9F" w:rsidP="00E12D9F">
            <w:pPr>
              <w:rPr>
                <w:rFonts w:ascii="Arial" w:hAnsi="Arial" w:cs="Arial"/>
                <w:b/>
                <w:bCs/>
                <w:sz w:val="20"/>
                <w:szCs w:val="20"/>
              </w:rPr>
            </w:pPr>
            <w:r w:rsidRPr="009D5A96">
              <w:rPr>
                <w:rFonts w:ascii="Arial" w:hAnsi="Arial" w:cs="Arial"/>
                <w:b/>
                <w:bCs/>
                <w:color w:val="000000"/>
                <w:sz w:val="20"/>
                <w:szCs w:val="20"/>
              </w:rPr>
              <w:t>Program opatření</w:t>
            </w:r>
          </w:p>
        </w:tc>
        <w:tc>
          <w:tcPr>
            <w:tcW w:w="5927" w:type="dxa"/>
            <w:noWrap/>
            <w:vAlign w:val="center"/>
          </w:tcPr>
          <w:p w14:paraId="78AAFA13" w14:textId="1A7D5F10" w:rsidR="00E12D9F" w:rsidRPr="009D5A96" w:rsidRDefault="004519AB" w:rsidP="0069766F">
            <w:pPr>
              <w:jc w:val="right"/>
              <w:rPr>
                <w:rFonts w:ascii="Arial" w:hAnsi="Arial" w:cs="Arial"/>
                <w:color w:val="000000"/>
                <w:sz w:val="20"/>
                <w:szCs w:val="20"/>
              </w:rPr>
            </w:pPr>
            <w:r w:rsidRPr="009D5A96">
              <w:rPr>
                <w:rFonts w:ascii="Arial" w:hAnsi="Arial" w:cs="Arial"/>
                <w:color w:val="000000"/>
                <w:sz w:val="20"/>
                <w:szCs w:val="20"/>
              </w:rPr>
              <w:t>A</w:t>
            </w:r>
            <w:r w:rsidR="00E12D9F" w:rsidRPr="009D5A96">
              <w:rPr>
                <w:rFonts w:ascii="Arial" w:hAnsi="Arial" w:cs="Arial"/>
                <w:color w:val="000000"/>
                <w:sz w:val="20"/>
                <w:szCs w:val="20"/>
              </w:rPr>
              <w:t>no</w:t>
            </w:r>
          </w:p>
        </w:tc>
      </w:tr>
      <w:tr w:rsidR="00E12D9F" w:rsidRPr="009D5A96" w14:paraId="280F395F" w14:textId="77777777" w:rsidTr="00E12D9F">
        <w:trPr>
          <w:trHeight w:val="300"/>
        </w:trPr>
        <w:tc>
          <w:tcPr>
            <w:tcW w:w="3135" w:type="dxa"/>
            <w:vAlign w:val="center"/>
            <w:hideMark/>
          </w:tcPr>
          <w:p w14:paraId="72365C26" w14:textId="0A261C42" w:rsidR="00E12D9F" w:rsidRPr="009D5A96" w:rsidRDefault="00E12D9F" w:rsidP="00E12D9F">
            <w:pPr>
              <w:rPr>
                <w:rFonts w:ascii="Arial" w:hAnsi="Arial" w:cs="Arial"/>
                <w:b/>
                <w:bCs/>
                <w:sz w:val="20"/>
                <w:szCs w:val="20"/>
              </w:rPr>
            </w:pPr>
            <w:r w:rsidRPr="009D5A96">
              <w:rPr>
                <w:rFonts w:ascii="Arial" w:hAnsi="Arial" w:cs="Arial"/>
                <w:b/>
                <w:bCs/>
                <w:sz w:val="20"/>
                <w:szCs w:val="20"/>
              </w:rPr>
              <w:t>Typ opatření</w:t>
            </w:r>
          </w:p>
        </w:tc>
        <w:tc>
          <w:tcPr>
            <w:tcW w:w="5927" w:type="dxa"/>
            <w:noWrap/>
            <w:vAlign w:val="center"/>
          </w:tcPr>
          <w:p w14:paraId="2A7A11F2" w14:textId="5A012A29" w:rsidR="00E12D9F" w:rsidRPr="009D5A96" w:rsidRDefault="00561D99" w:rsidP="00E12D9F">
            <w:pPr>
              <w:jc w:val="right"/>
              <w:rPr>
                <w:rFonts w:ascii="Arial" w:hAnsi="Arial" w:cs="Arial"/>
                <w:sz w:val="20"/>
                <w:szCs w:val="20"/>
              </w:rPr>
            </w:pPr>
            <w:r w:rsidRPr="009D5A96">
              <w:rPr>
                <w:rFonts w:ascii="Arial" w:hAnsi="Arial" w:cs="Arial"/>
                <w:color w:val="000000"/>
                <w:sz w:val="20"/>
                <w:szCs w:val="20"/>
              </w:rPr>
              <w:t>Základní</w:t>
            </w:r>
          </w:p>
        </w:tc>
      </w:tr>
      <w:tr w:rsidR="00E12D9F" w:rsidRPr="009D5A96" w14:paraId="3CCACA67" w14:textId="77777777" w:rsidTr="00E12D9F">
        <w:trPr>
          <w:trHeight w:val="300"/>
        </w:trPr>
        <w:tc>
          <w:tcPr>
            <w:tcW w:w="3135" w:type="dxa"/>
            <w:vAlign w:val="center"/>
            <w:hideMark/>
          </w:tcPr>
          <w:p w14:paraId="6B18BDC9" w14:textId="2ECF1177" w:rsidR="00E12D9F" w:rsidRPr="009D5A96" w:rsidRDefault="00E12D9F" w:rsidP="00E12D9F">
            <w:pPr>
              <w:rPr>
                <w:rFonts w:ascii="Arial" w:hAnsi="Arial" w:cs="Arial"/>
                <w:b/>
                <w:bCs/>
                <w:sz w:val="20"/>
                <w:szCs w:val="20"/>
              </w:rPr>
            </w:pPr>
            <w:r w:rsidRPr="009D5A96">
              <w:rPr>
                <w:rFonts w:ascii="Arial" w:hAnsi="Arial" w:cs="Arial"/>
                <w:b/>
                <w:bCs/>
                <w:sz w:val="20"/>
                <w:szCs w:val="20"/>
              </w:rPr>
              <w:t>Podtyp opatření</w:t>
            </w:r>
          </w:p>
        </w:tc>
        <w:tc>
          <w:tcPr>
            <w:tcW w:w="5927" w:type="dxa"/>
            <w:noWrap/>
            <w:vAlign w:val="center"/>
          </w:tcPr>
          <w:p w14:paraId="2F35C4C7" w14:textId="0BB24A66" w:rsidR="00E12D9F" w:rsidRPr="009D5A96" w:rsidRDefault="00E12D9F" w:rsidP="00E12D9F">
            <w:pPr>
              <w:jc w:val="right"/>
              <w:rPr>
                <w:rFonts w:ascii="Arial" w:hAnsi="Arial" w:cs="Arial"/>
                <w:sz w:val="20"/>
                <w:szCs w:val="20"/>
              </w:rPr>
            </w:pPr>
            <w:r w:rsidRPr="009D5A96">
              <w:rPr>
                <w:rFonts w:ascii="Arial" w:hAnsi="Arial" w:cs="Arial"/>
                <w:color w:val="000000"/>
                <w:sz w:val="20"/>
                <w:szCs w:val="20"/>
              </w:rPr>
              <w:t>-</w:t>
            </w:r>
          </w:p>
        </w:tc>
      </w:tr>
      <w:tr w:rsidR="00E12D9F" w:rsidRPr="009D5A96" w14:paraId="1CD15177" w14:textId="77777777" w:rsidTr="00E12D9F">
        <w:trPr>
          <w:trHeight w:val="300"/>
        </w:trPr>
        <w:tc>
          <w:tcPr>
            <w:tcW w:w="3135" w:type="dxa"/>
            <w:shd w:val="clear" w:color="auto" w:fill="DEEAF6" w:themeFill="accent5" w:themeFillTint="33"/>
            <w:vAlign w:val="center"/>
            <w:hideMark/>
          </w:tcPr>
          <w:p w14:paraId="4AC3AF87" w14:textId="0ABB06CB" w:rsidR="00E12D9F" w:rsidRPr="009D5A96" w:rsidRDefault="00E12D9F" w:rsidP="00E12D9F">
            <w:pPr>
              <w:rPr>
                <w:rFonts w:ascii="Arial" w:hAnsi="Arial" w:cs="Arial"/>
                <w:b/>
                <w:bCs/>
                <w:sz w:val="20"/>
                <w:szCs w:val="20"/>
              </w:rPr>
            </w:pPr>
            <w:r w:rsidRPr="009D5A96">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23740082" w:rsidR="00E12D9F" w:rsidRPr="009D5A96" w:rsidRDefault="00E12D9F" w:rsidP="00E12D9F">
            <w:pPr>
              <w:jc w:val="right"/>
              <w:rPr>
                <w:rFonts w:ascii="Arial" w:hAnsi="Arial" w:cs="Arial"/>
                <w:b/>
                <w:sz w:val="20"/>
                <w:szCs w:val="20"/>
              </w:rPr>
            </w:pPr>
            <w:r w:rsidRPr="009D5A96">
              <w:rPr>
                <w:rFonts w:ascii="Arial" w:hAnsi="Arial" w:cs="Arial"/>
                <w:b/>
                <w:color w:val="000000"/>
                <w:sz w:val="20"/>
                <w:szCs w:val="20"/>
              </w:rPr>
              <w:t>A</w:t>
            </w:r>
          </w:p>
        </w:tc>
      </w:tr>
      <w:tr w:rsidR="00E12D9F" w:rsidRPr="009D5A96" w14:paraId="0DE6DEC7" w14:textId="77777777" w:rsidTr="00E12D9F">
        <w:trPr>
          <w:trHeight w:val="300"/>
        </w:trPr>
        <w:tc>
          <w:tcPr>
            <w:tcW w:w="3135" w:type="dxa"/>
            <w:vAlign w:val="center"/>
            <w:hideMark/>
          </w:tcPr>
          <w:p w14:paraId="252EFF73" w14:textId="520D6009" w:rsidR="00E12D9F" w:rsidRPr="009D5A96" w:rsidRDefault="00E12D9F" w:rsidP="00E12D9F">
            <w:pPr>
              <w:rPr>
                <w:rFonts w:ascii="Arial" w:hAnsi="Arial" w:cs="Arial"/>
                <w:b/>
                <w:bCs/>
                <w:sz w:val="20"/>
                <w:szCs w:val="20"/>
              </w:rPr>
            </w:pPr>
            <w:r w:rsidRPr="009D5A96">
              <w:rPr>
                <w:rFonts w:ascii="Arial" w:hAnsi="Arial" w:cs="Arial"/>
                <w:b/>
                <w:bCs/>
                <w:sz w:val="20"/>
                <w:szCs w:val="20"/>
              </w:rPr>
              <w:t>Vliv 1</w:t>
            </w:r>
          </w:p>
        </w:tc>
        <w:tc>
          <w:tcPr>
            <w:tcW w:w="5927" w:type="dxa"/>
            <w:noWrap/>
            <w:vAlign w:val="center"/>
            <w:hideMark/>
          </w:tcPr>
          <w:p w14:paraId="170AA19E" w14:textId="41EF2953" w:rsidR="00E12D9F" w:rsidRPr="009D5A96" w:rsidRDefault="00543474" w:rsidP="00E12D9F">
            <w:pPr>
              <w:jc w:val="right"/>
              <w:rPr>
                <w:rFonts w:ascii="Arial" w:hAnsi="Arial" w:cs="Arial"/>
                <w:sz w:val="20"/>
                <w:szCs w:val="20"/>
              </w:rPr>
            </w:pPr>
            <w:r w:rsidRPr="009D5A96">
              <w:rPr>
                <w:rFonts w:ascii="Arial" w:eastAsia="Times New Roman" w:hAnsi="Arial" w:cs="Arial"/>
                <w:color w:val="000000"/>
                <w:sz w:val="20"/>
                <w:szCs w:val="20"/>
                <w:lang w:eastAsia="cs-CZ"/>
              </w:rPr>
              <w:t>Zdroje znečištění - obyvatelé nepřipojení ke kanalizaci</w:t>
            </w:r>
          </w:p>
        </w:tc>
      </w:tr>
      <w:tr w:rsidR="00E12D9F" w:rsidRPr="009D5A96" w14:paraId="003A537D" w14:textId="77777777" w:rsidTr="00E12D9F">
        <w:trPr>
          <w:trHeight w:val="300"/>
        </w:trPr>
        <w:tc>
          <w:tcPr>
            <w:tcW w:w="3135" w:type="dxa"/>
            <w:vAlign w:val="center"/>
            <w:hideMark/>
          </w:tcPr>
          <w:p w14:paraId="6CFD2A7E" w14:textId="3CBB333F" w:rsidR="00E12D9F" w:rsidRPr="009D5A96" w:rsidRDefault="00E12D9F" w:rsidP="00E12D9F">
            <w:pPr>
              <w:rPr>
                <w:rFonts w:ascii="Arial" w:hAnsi="Arial" w:cs="Arial"/>
                <w:b/>
                <w:bCs/>
                <w:sz w:val="20"/>
                <w:szCs w:val="20"/>
              </w:rPr>
            </w:pPr>
            <w:r w:rsidRPr="009D5A96">
              <w:rPr>
                <w:rFonts w:ascii="Arial" w:hAnsi="Arial" w:cs="Arial"/>
                <w:b/>
                <w:bCs/>
                <w:sz w:val="20"/>
                <w:szCs w:val="20"/>
              </w:rPr>
              <w:t>Vliv 2</w:t>
            </w:r>
          </w:p>
        </w:tc>
        <w:tc>
          <w:tcPr>
            <w:tcW w:w="5927" w:type="dxa"/>
            <w:noWrap/>
            <w:vAlign w:val="center"/>
            <w:hideMark/>
          </w:tcPr>
          <w:p w14:paraId="47541870" w14:textId="66A7703A" w:rsidR="00E12D9F" w:rsidRPr="009D5A96" w:rsidRDefault="00543474" w:rsidP="00E12D9F">
            <w:pPr>
              <w:jc w:val="right"/>
              <w:rPr>
                <w:rFonts w:ascii="Arial" w:hAnsi="Arial" w:cs="Arial"/>
                <w:sz w:val="20"/>
                <w:szCs w:val="20"/>
              </w:rPr>
            </w:pPr>
            <w:r w:rsidRPr="009D5A96">
              <w:rPr>
                <w:rFonts w:ascii="Arial" w:eastAsia="Times New Roman" w:hAnsi="Arial" w:cs="Arial"/>
                <w:color w:val="000000"/>
                <w:sz w:val="20"/>
                <w:szCs w:val="20"/>
                <w:lang w:eastAsia="cs-CZ"/>
              </w:rPr>
              <w:t>Vypouštění komunálních odpadních vod (z komunálních ČOV nebo přímé vypouštění)</w:t>
            </w:r>
            <w:r w:rsidR="00EC3145">
              <w:rPr>
                <w:rFonts w:ascii="Arial" w:eastAsia="Times New Roman" w:hAnsi="Arial" w:cs="Arial"/>
                <w:color w:val="000000"/>
                <w:sz w:val="20"/>
                <w:szCs w:val="20"/>
                <w:lang w:eastAsia="cs-CZ"/>
              </w:rPr>
              <w:t xml:space="preserve"> do 500 EO</w:t>
            </w:r>
          </w:p>
        </w:tc>
      </w:tr>
      <w:tr w:rsidR="004E0D30" w:rsidRPr="009D5A96" w14:paraId="2D4641FC" w14:textId="77777777" w:rsidTr="00E12D9F">
        <w:trPr>
          <w:trHeight w:val="300"/>
        </w:trPr>
        <w:tc>
          <w:tcPr>
            <w:tcW w:w="3135" w:type="dxa"/>
            <w:vAlign w:val="center"/>
          </w:tcPr>
          <w:p w14:paraId="7B4688C8" w14:textId="323C1658" w:rsidR="004E0D30" w:rsidRPr="009D5A96" w:rsidRDefault="004E0D30" w:rsidP="00E12D9F">
            <w:pPr>
              <w:rPr>
                <w:rFonts w:ascii="Arial" w:hAnsi="Arial" w:cs="Arial"/>
                <w:b/>
                <w:bCs/>
                <w:sz w:val="20"/>
                <w:szCs w:val="20"/>
              </w:rPr>
            </w:pPr>
            <w:r>
              <w:rPr>
                <w:rFonts w:ascii="Arial" w:hAnsi="Arial" w:cs="Arial"/>
                <w:b/>
                <w:bCs/>
                <w:sz w:val="20"/>
                <w:szCs w:val="20"/>
              </w:rPr>
              <w:t>Vliv 3</w:t>
            </w:r>
          </w:p>
        </w:tc>
        <w:tc>
          <w:tcPr>
            <w:tcW w:w="5927" w:type="dxa"/>
            <w:noWrap/>
            <w:vAlign w:val="center"/>
          </w:tcPr>
          <w:p w14:paraId="5BFA52C5" w14:textId="18C5D8CA" w:rsidR="004E0D30" w:rsidRPr="009D5A96" w:rsidRDefault="00EC3145" w:rsidP="00E12D9F">
            <w:pPr>
              <w:jc w:val="right"/>
              <w:rPr>
                <w:rFonts w:ascii="Arial" w:eastAsia="Times New Roman" w:hAnsi="Arial" w:cs="Arial"/>
                <w:color w:val="000000"/>
                <w:sz w:val="20"/>
                <w:szCs w:val="20"/>
                <w:lang w:eastAsia="cs-CZ"/>
              </w:rPr>
            </w:pPr>
            <w:r w:rsidRPr="009D5A96">
              <w:rPr>
                <w:rFonts w:ascii="Arial" w:eastAsia="Times New Roman" w:hAnsi="Arial" w:cs="Arial"/>
                <w:color w:val="000000"/>
                <w:sz w:val="20"/>
                <w:szCs w:val="20"/>
                <w:lang w:eastAsia="cs-CZ"/>
              </w:rPr>
              <w:t>Vypouštění komunálních odpadních vod (z komunálních ČOV nebo přímé vypouštění)</w:t>
            </w:r>
            <w:r>
              <w:rPr>
                <w:rFonts w:ascii="Arial" w:eastAsia="Times New Roman" w:hAnsi="Arial" w:cs="Arial"/>
                <w:color w:val="000000"/>
                <w:sz w:val="20"/>
                <w:szCs w:val="20"/>
                <w:lang w:eastAsia="cs-CZ"/>
              </w:rPr>
              <w:t xml:space="preserve"> 500 až 2000 EO</w:t>
            </w:r>
          </w:p>
        </w:tc>
      </w:tr>
      <w:tr w:rsidR="00E12D9F" w:rsidRPr="009D5A96" w14:paraId="294A1391" w14:textId="77777777" w:rsidTr="00E12D9F">
        <w:trPr>
          <w:trHeight w:val="180"/>
        </w:trPr>
        <w:tc>
          <w:tcPr>
            <w:tcW w:w="3135" w:type="dxa"/>
            <w:vAlign w:val="center"/>
            <w:hideMark/>
          </w:tcPr>
          <w:p w14:paraId="58A18ADF" w14:textId="7192B252" w:rsidR="00E12D9F" w:rsidRPr="009D5A96" w:rsidRDefault="00E12D9F" w:rsidP="00E12D9F">
            <w:pPr>
              <w:rPr>
                <w:rFonts w:ascii="Arial" w:hAnsi="Arial" w:cs="Arial"/>
                <w:b/>
                <w:bCs/>
                <w:sz w:val="20"/>
                <w:szCs w:val="20"/>
              </w:rPr>
            </w:pPr>
            <w:r w:rsidRPr="009D5A96">
              <w:rPr>
                <w:rFonts w:ascii="Arial" w:hAnsi="Arial" w:cs="Arial"/>
                <w:b/>
                <w:bCs/>
                <w:sz w:val="20"/>
                <w:szCs w:val="20"/>
              </w:rPr>
              <w:t>Klíčový typ opatření 1</w:t>
            </w:r>
          </w:p>
        </w:tc>
        <w:tc>
          <w:tcPr>
            <w:tcW w:w="5927" w:type="dxa"/>
            <w:vAlign w:val="center"/>
            <w:hideMark/>
          </w:tcPr>
          <w:p w14:paraId="48596A26" w14:textId="7B5CBDF3" w:rsidR="00E12D9F" w:rsidRPr="009D5A96" w:rsidRDefault="00E12D9F" w:rsidP="00E12D9F">
            <w:pPr>
              <w:jc w:val="right"/>
              <w:rPr>
                <w:rFonts w:ascii="Arial" w:hAnsi="Arial" w:cs="Arial"/>
                <w:sz w:val="20"/>
                <w:szCs w:val="20"/>
              </w:rPr>
            </w:pPr>
            <w:r w:rsidRPr="009D5A96">
              <w:rPr>
                <w:rFonts w:ascii="Arial" w:hAnsi="Arial" w:cs="Arial"/>
                <w:color w:val="000000"/>
                <w:sz w:val="20"/>
                <w:szCs w:val="20"/>
              </w:rPr>
              <w:t>Opatření za účelem zabránění nepříznivým dopadům rekreace včetně rybaření nebo jejich omezení.</w:t>
            </w:r>
          </w:p>
        </w:tc>
      </w:tr>
      <w:tr w:rsidR="0069766F" w:rsidRPr="009D5A96" w14:paraId="58DD7230" w14:textId="77777777" w:rsidTr="00E12D9F">
        <w:trPr>
          <w:trHeight w:val="158"/>
        </w:trPr>
        <w:tc>
          <w:tcPr>
            <w:tcW w:w="3135" w:type="dxa"/>
            <w:vAlign w:val="center"/>
            <w:hideMark/>
          </w:tcPr>
          <w:p w14:paraId="5D1C67CC" w14:textId="063AEB51" w:rsidR="0069766F" w:rsidRPr="009D5A96" w:rsidRDefault="00E12D9F" w:rsidP="00E12D9F">
            <w:pPr>
              <w:rPr>
                <w:rFonts w:ascii="Arial" w:hAnsi="Arial" w:cs="Arial"/>
                <w:b/>
                <w:bCs/>
                <w:sz w:val="20"/>
                <w:szCs w:val="20"/>
              </w:rPr>
            </w:pPr>
            <w:r w:rsidRPr="009D5A96">
              <w:rPr>
                <w:rFonts w:ascii="Arial" w:hAnsi="Arial" w:cs="Arial"/>
                <w:b/>
                <w:bCs/>
                <w:color w:val="000000"/>
                <w:sz w:val="20"/>
                <w:szCs w:val="20"/>
              </w:rPr>
              <w:t>Klíčový typ opatření 2</w:t>
            </w:r>
          </w:p>
        </w:tc>
        <w:tc>
          <w:tcPr>
            <w:tcW w:w="5927" w:type="dxa"/>
            <w:noWrap/>
            <w:vAlign w:val="center"/>
            <w:hideMark/>
          </w:tcPr>
          <w:p w14:paraId="25C6DB72" w14:textId="7815F01F" w:rsidR="0069766F" w:rsidRPr="009D5A96" w:rsidRDefault="00E12D9F" w:rsidP="00E12D9F">
            <w:pPr>
              <w:jc w:val="right"/>
              <w:rPr>
                <w:rFonts w:ascii="Arial" w:hAnsi="Arial" w:cs="Arial"/>
                <w:sz w:val="20"/>
                <w:szCs w:val="20"/>
              </w:rPr>
            </w:pPr>
            <w:r w:rsidRPr="009D5A96">
              <w:rPr>
                <w:rFonts w:ascii="Arial" w:hAnsi="Arial" w:cs="Arial"/>
                <w:color w:val="000000"/>
                <w:sz w:val="20"/>
                <w:szCs w:val="20"/>
              </w:rPr>
              <w:t>Opatření za účelem zabránění vstupu znečištění z městských oblastí, dopravy a stavební infrastruktury nebo jeho omezení.</w:t>
            </w:r>
            <w:r w:rsidR="0069766F" w:rsidRPr="009D5A96">
              <w:rPr>
                <w:rFonts w:ascii="Arial" w:hAnsi="Arial" w:cs="Arial"/>
                <w:sz w:val="20"/>
                <w:szCs w:val="20"/>
              </w:rPr>
              <w:t> </w:t>
            </w:r>
          </w:p>
        </w:tc>
      </w:tr>
      <w:tr w:rsidR="00E12D9F" w:rsidRPr="009D5A96" w14:paraId="25B80A3A" w14:textId="77777777" w:rsidTr="00E12D9F">
        <w:trPr>
          <w:trHeight w:val="300"/>
        </w:trPr>
        <w:tc>
          <w:tcPr>
            <w:tcW w:w="3135" w:type="dxa"/>
            <w:vAlign w:val="center"/>
            <w:hideMark/>
          </w:tcPr>
          <w:p w14:paraId="42728A1B" w14:textId="7F1D1A38" w:rsidR="00E12D9F" w:rsidRPr="009D5A96" w:rsidRDefault="00E12D9F" w:rsidP="00E12D9F">
            <w:pPr>
              <w:rPr>
                <w:rFonts w:ascii="Arial" w:hAnsi="Arial" w:cs="Arial"/>
                <w:b/>
                <w:bCs/>
                <w:sz w:val="20"/>
                <w:szCs w:val="20"/>
              </w:rPr>
            </w:pPr>
            <w:r w:rsidRPr="009D5A96">
              <w:rPr>
                <w:rFonts w:ascii="Arial" w:hAnsi="Arial" w:cs="Arial"/>
                <w:b/>
                <w:bCs/>
                <w:sz w:val="20"/>
                <w:szCs w:val="20"/>
              </w:rPr>
              <w:t>Ukazatel a stav vodního útvaru 1</w:t>
            </w:r>
          </w:p>
        </w:tc>
        <w:tc>
          <w:tcPr>
            <w:tcW w:w="5927" w:type="dxa"/>
            <w:noWrap/>
            <w:vAlign w:val="center"/>
            <w:hideMark/>
          </w:tcPr>
          <w:p w14:paraId="3F291283" w14:textId="44C07480" w:rsidR="00E12D9F" w:rsidRPr="009D5A96" w:rsidRDefault="00543474" w:rsidP="00E12D9F">
            <w:pPr>
              <w:jc w:val="right"/>
              <w:rPr>
                <w:rFonts w:ascii="Arial" w:hAnsi="Arial" w:cs="Arial"/>
                <w:sz w:val="20"/>
                <w:szCs w:val="20"/>
              </w:rPr>
            </w:pPr>
            <w:r w:rsidRPr="009D5A96">
              <w:rPr>
                <w:rFonts w:ascii="Arial" w:eastAsia="Times New Roman" w:hAnsi="Arial" w:cs="Arial"/>
                <w:sz w:val="20"/>
                <w:szCs w:val="20"/>
                <w:lang w:eastAsia="cs-CZ"/>
              </w:rPr>
              <w:t xml:space="preserve">biologie: </w:t>
            </w:r>
            <w:r w:rsidR="00002686" w:rsidRPr="009D5A96">
              <w:rPr>
                <w:rFonts w:ascii="Arial" w:eastAsia="Times New Roman" w:hAnsi="Arial" w:cs="Arial"/>
                <w:sz w:val="20"/>
                <w:szCs w:val="20"/>
                <w:lang w:eastAsia="cs-CZ"/>
              </w:rPr>
              <w:t>fytoplankton</w:t>
            </w:r>
          </w:p>
        </w:tc>
      </w:tr>
      <w:tr w:rsidR="00E12D9F" w:rsidRPr="009D5A96" w14:paraId="4BC153BA" w14:textId="77777777" w:rsidTr="00E12D9F">
        <w:trPr>
          <w:trHeight w:val="300"/>
        </w:trPr>
        <w:tc>
          <w:tcPr>
            <w:tcW w:w="3135" w:type="dxa"/>
            <w:vAlign w:val="center"/>
            <w:hideMark/>
          </w:tcPr>
          <w:p w14:paraId="206D165C" w14:textId="2222022B" w:rsidR="00E12D9F" w:rsidRPr="009D5A96" w:rsidRDefault="000C08E5" w:rsidP="00E12D9F">
            <w:pPr>
              <w:rPr>
                <w:rFonts w:ascii="Arial" w:hAnsi="Arial" w:cs="Arial"/>
                <w:b/>
                <w:bCs/>
                <w:sz w:val="20"/>
                <w:szCs w:val="20"/>
              </w:rPr>
            </w:pPr>
            <w:r w:rsidRPr="009D5A96">
              <w:rPr>
                <w:rFonts w:ascii="Arial" w:hAnsi="Arial" w:cs="Arial"/>
                <w:noProof/>
                <w:sz w:val="20"/>
                <w:szCs w:val="20"/>
              </w:rPr>
              <w:drawing>
                <wp:anchor distT="0" distB="0" distL="114300" distR="114300" simplePos="0" relativeHeight="251684864" behindDoc="1" locked="0" layoutInCell="1" allowOverlap="1" wp14:anchorId="4BFF400B" wp14:editId="392A9F07">
                  <wp:simplePos x="0" y="0"/>
                  <wp:positionH relativeFrom="page">
                    <wp:posOffset>-941070</wp:posOffset>
                  </wp:positionH>
                  <wp:positionV relativeFrom="paragraph">
                    <wp:posOffset>127000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E12D9F" w:rsidRPr="009D5A96">
              <w:rPr>
                <w:rFonts w:ascii="Arial" w:hAnsi="Arial" w:cs="Arial"/>
                <w:b/>
                <w:bCs/>
                <w:sz w:val="20"/>
                <w:szCs w:val="20"/>
              </w:rPr>
              <w:t>Ukazatel a stav vodního útvaru 2</w:t>
            </w:r>
          </w:p>
        </w:tc>
        <w:tc>
          <w:tcPr>
            <w:tcW w:w="5927" w:type="dxa"/>
            <w:noWrap/>
            <w:vAlign w:val="center"/>
            <w:hideMark/>
          </w:tcPr>
          <w:p w14:paraId="13FF7F3F" w14:textId="12B9358C" w:rsidR="00E12D9F" w:rsidRPr="009D5A96" w:rsidRDefault="00543474" w:rsidP="00E12D9F">
            <w:pPr>
              <w:jc w:val="right"/>
              <w:rPr>
                <w:rFonts w:ascii="Arial" w:hAnsi="Arial" w:cs="Arial"/>
                <w:sz w:val="20"/>
                <w:szCs w:val="20"/>
              </w:rPr>
            </w:pPr>
            <w:r w:rsidRPr="009D5A96">
              <w:rPr>
                <w:rFonts w:ascii="Arial" w:eastAsia="Times New Roman" w:hAnsi="Arial" w:cs="Arial"/>
                <w:sz w:val="20"/>
                <w:szCs w:val="20"/>
                <w:lang w:eastAsia="cs-CZ"/>
              </w:rPr>
              <w:t>všeobecné fyzikálně chemické složky: živinové podmínky - fosfor</w:t>
            </w:r>
          </w:p>
        </w:tc>
      </w:tr>
      <w:tr w:rsidR="00E12D9F" w:rsidRPr="009D5A96" w14:paraId="1E8AF9E0" w14:textId="77777777" w:rsidTr="00E12D9F">
        <w:trPr>
          <w:trHeight w:val="300"/>
        </w:trPr>
        <w:tc>
          <w:tcPr>
            <w:tcW w:w="3135" w:type="dxa"/>
            <w:vAlign w:val="center"/>
            <w:hideMark/>
          </w:tcPr>
          <w:p w14:paraId="52B5D71E" w14:textId="22991790" w:rsidR="00E12D9F" w:rsidRPr="009D5A96" w:rsidRDefault="00E12D9F" w:rsidP="00E12D9F">
            <w:pPr>
              <w:rPr>
                <w:rFonts w:ascii="Arial" w:hAnsi="Arial" w:cs="Arial"/>
                <w:b/>
                <w:bCs/>
                <w:sz w:val="20"/>
                <w:szCs w:val="20"/>
              </w:rPr>
            </w:pPr>
            <w:r w:rsidRPr="009D5A96">
              <w:rPr>
                <w:rFonts w:ascii="Arial" w:hAnsi="Arial" w:cs="Arial"/>
                <w:b/>
                <w:bCs/>
                <w:sz w:val="20"/>
                <w:szCs w:val="20"/>
              </w:rPr>
              <w:t>Ukazatel a stav vodního útvaru 3</w:t>
            </w:r>
          </w:p>
        </w:tc>
        <w:tc>
          <w:tcPr>
            <w:tcW w:w="5927" w:type="dxa"/>
            <w:noWrap/>
            <w:vAlign w:val="center"/>
            <w:hideMark/>
          </w:tcPr>
          <w:p w14:paraId="250A7DDB" w14:textId="6F49994B" w:rsidR="00E12D9F" w:rsidRPr="009D5A96" w:rsidRDefault="00543474" w:rsidP="00E12D9F">
            <w:pPr>
              <w:jc w:val="right"/>
              <w:rPr>
                <w:rFonts w:ascii="Arial" w:hAnsi="Arial" w:cs="Arial"/>
                <w:sz w:val="20"/>
                <w:szCs w:val="20"/>
              </w:rPr>
            </w:pPr>
            <w:r w:rsidRPr="009D5A96">
              <w:rPr>
                <w:rFonts w:ascii="Arial" w:eastAsia="Times New Roman" w:hAnsi="Arial" w:cs="Arial"/>
                <w:sz w:val="20"/>
                <w:szCs w:val="20"/>
                <w:lang w:eastAsia="cs-CZ"/>
              </w:rPr>
              <w:t>všeobecné fyzikálně chemické složky: živinové podmínky - dusík</w:t>
            </w:r>
          </w:p>
        </w:tc>
      </w:tr>
      <w:tr w:rsidR="004241B5" w:rsidRPr="009D5A96" w14:paraId="1F5F69D1" w14:textId="77777777" w:rsidTr="004241B5">
        <w:trPr>
          <w:trHeight w:val="300"/>
        </w:trPr>
        <w:tc>
          <w:tcPr>
            <w:tcW w:w="3135" w:type="dxa"/>
            <w:shd w:val="clear" w:color="auto" w:fill="FFFFFF" w:themeFill="background1"/>
            <w:vAlign w:val="center"/>
          </w:tcPr>
          <w:p w14:paraId="54A0CC82" w14:textId="4516BC88" w:rsidR="004241B5" w:rsidRPr="009D5A96" w:rsidRDefault="004241B5" w:rsidP="004241B5">
            <w:pPr>
              <w:rPr>
                <w:rFonts w:ascii="Arial" w:hAnsi="Arial" w:cs="Arial"/>
                <w:b/>
                <w:bCs/>
                <w:sz w:val="20"/>
                <w:szCs w:val="20"/>
              </w:rPr>
            </w:pPr>
            <w:r w:rsidRPr="009D5A96">
              <w:rPr>
                <w:rFonts w:ascii="Arial" w:hAnsi="Arial" w:cs="Arial"/>
                <w:b/>
                <w:bCs/>
                <w:sz w:val="20"/>
                <w:szCs w:val="20"/>
              </w:rPr>
              <w:t>Ukazatel a stav vodního útvaru 4</w:t>
            </w:r>
          </w:p>
        </w:tc>
        <w:tc>
          <w:tcPr>
            <w:tcW w:w="5927" w:type="dxa"/>
            <w:shd w:val="clear" w:color="auto" w:fill="FFFFFF" w:themeFill="background1"/>
            <w:noWrap/>
            <w:vAlign w:val="center"/>
            <w:hideMark/>
          </w:tcPr>
          <w:p w14:paraId="37D271AA" w14:textId="75458651" w:rsidR="004241B5" w:rsidRPr="009D5A96" w:rsidRDefault="004241B5" w:rsidP="004241B5">
            <w:pPr>
              <w:jc w:val="right"/>
              <w:rPr>
                <w:rFonts w:ascii="Arial" w:hAnsi="Arial" w:cs="Arial"/>
                <w:sz w:val="20"/>
                <w:szCs w:val="20"/>
              </w:rPr>
            </w:pPr>
            <w:r w:rsidRPr="009D5A96">
              <w:rPr>
                <w:rFonts w:ascii="Arial" w:eastAsia="Times New Roman" w:hAnsi="Arial" w:cs="Arial"/>
                <w:sz w:val="20"/>
                <w:szCs w:val="20"/>
                <w:lang w:eastAsia="cs-CZ"/>
              </w:rPr>
              <w:t>všeobecné fyzikálně chemické složky: kyslíkové poměry</w:t>
            </w:r>
          </w:p>
        </w:tc>
      </w:tr>
      <w:tr w:rsidR="00AB4774" w:rsidRPr="009D5A96" w14:paraId="66889279" w14:textId="77777777" w:rsidTr="004241B5">
        <w:trPr>
          <w:trHeight w:val="300"/>
        </w:trPr>
        <w:tc>
          <w:tcPr>
            <w:tcW w:w="3135" w:type="dxa"/>
            <w:shd w:val="clear" w:color="auto" w:fill="FFFFFF" w:themeFill="background1"/>
            <w:vAlign w:val="center"/>
          </w:tcPr>
          <w:p w14:paraId="3F019259" w14:textId="168DC924" w:rsidR="00AB4774" w:rsidRPr="009D5A96" w:rsidRDefault="00AB4774" w:rsidP="00AB4774">
            <w:pPr>
              <w:rPr>
                <w:rFonts w:ascii="Arial" w:hAnsi="Arial" w:cs="Arial"/>
                <w:b/>
                <w:bCs/>
                <w:sz w:val="20"/>
                <w:szCs w:val="20"/>
              </w:rPr>
            </w:pPr>
            <w:r w:rsidRPr="009D5A96">
              <w:rPr>
                <w:rFonts w:ascii="Arial" w:hAnsi="Arial" w:cs="Arial"/>
                <w:b/>
                <w:bCs/>
                <w:sz w:val="20"/>
                <w:szCs w:val="20"/>
              </w:rPr>
              <w:t>Ukazatel a stav vodního útvaru 5</w:t>
            </w:r>
          </w:p>
        </w:tc>
        <w:tc>
          <w:tcPr>
            <w:tcW w:w="5927" w:type="dxa"/>
            <w:shd w:val="clear" w:color="auto" w:fill="FFFFFF" w:themeFill="background1"/>
            <w:noWrap/>
            <w:vAlign w:val="center"/>
          </w:tcPr>
          <w:p w14:paraId="3A583F7E" w14:textId="2D566587" w:rsidR="00AB4774" w:rsidRPr="009D5A96" w:rsidRDefault="00AB4774" w:rsidP="00AB4774">
            <w:pPr>
              <w:jc w:val="right"/>
              <w:rPr>
                <w:rFonts w:ascii="Arial" w:eastAsia="Times New Roman" w:hAnsi="Arial" w:cs="Arial"/>
                <w:sz w:val="20"/>
                <w:szCs w:val="20"/>
                <w:lang w:eastAsia="cs-CZ"/>
              </w:rPr>
            </w:pPr>
            <w:r w:rsidRPr="009D5A96">
              <w:rPr>
                <w:rFonts w:ascii="Arial" w:eastAsia="Times New Roman" w:hAnsi="Arial" w:cs="Arial"/>
                <w:sz w:val="20"/>
                <w:szCs w:val="20"/>
                <w:lang w:eastAsia="cs-CZ"/>
              </w:rPr>
              <w:t xml:space="preserve">všeobecné fyzikálně chemické složky: </w:t>
            </w:r>
            <w:r>
              <w:rPr>
                <w:rFonts w:ascii="Arial" w:eastAsia="Times New Roman" w:hAnsi="Arial" w:cs="Arial"/>
                <w:sz w:val="20"/>
                <w:szCs w:val="20"/>
                <w:lang w:eastAsia="cs-CZ"/>
              </w:rPr>
              <w:t>acidobazický stav</w:t>
            </w:r>
          </w:p>
        </w:tc>
      </w:tr>
      <w:tr w:rsidR="00AB4774" w:rsidRPr="009D5A96" w14:paraId="56472F87" w14:textId="77777777" w:rsidTr="004241B5">
        <w:trPr>
          <w:trHeight w:val="300"/>
        </w:trPr>
        <w:tc>
          <w:tcPr>
            <w:tcW w:w="3135" w:type="dxa"/>
            <w:shd w:val="clear" w:color="auto" w:fill="FFFFFF" w:themeFill="background1"/>
            <w:vAlign w:val="center"/>
          </w:tcPr>
          <w:p w14:paraId="2A6B2F59" w14:textId="1385459B" w:rsidR="00AB4774" w:rsidRPr="009D5A96" w:rsidRDefault="00AB4774" w:rsidP="00AB4774">
            <w:pPr>
              <w:rPr>
                <w:rFonts w:ascii="Arial" w:hAnsi="Arial" w:cs="Arial"/>
                <w:b/>
                <w:bCs/>
                <w:sz w:val="20"/>
                <w:szCs w:val="20"/>
              </w:rPr>
            </w:pPr>
            <w:r w:rsidRPr="009D5A96">
              <w:rPr>
                <w:rFonts w:ascii="Arial" w:hAnsi="Arial" w:cs="Arial"/>
                <w:b/>
                <w:bCs/>
                <w:sz w:val="20"/>
                <w:szCs w:val="20"/>
              </w:rPr>
              <w:t xml:space="preserve">Ukazatel a stav vodního útvaru </w:t>
            </w:r>
            <w:r>
              <w:rPr>
                <w:rFonts w:ascii="Arial" w:hAnsi="Arial" w:cs="Arial"/>
                <w:b/>
                <w:bCs/>
                <w:sz w:val="20"/>
                <w:szCs w:val="20"/>
              </w:rPr>
              <w:t>6</w:t>
            </w:r>
          </w:p>
        </w:tc>
        <w:tc>
          <w:tcPr>
            <w:tcW w:w="5927" w:type="dxa"/>
            <w:shd w:val="clear" w:color="auto" w:fill="FFFFFF" w:themeFill="background1"/>
            <w:noWrap/>
            <w:vAlign w:val="center"/>
            <w:hideMark/>
          </w:tcPr>
          <w:p w14:paraId="6D043A8D" w14:textId="2EF0CF70" w:rsidR="00AB4774" w:rsidRPr="009D5A96" w:rsidRDefault="00AB4774" w:rsidP="00AB4774">
            <w:pPr>
              <w:jc w:val="right"/>
              <w:rPr>
                <w:rFonts w:ascii="Arial" w:hAnsi="Arial" w:cs="Arial"/>
                <w:sz w:val="20"/>
                <w:szCs w:val="20"/>
              </w:rPr>
            </w:pPr>
            <w:r w:rsidRPr="009D5A96">
              <w:rPr>
                <w:rFonts w:ascii="Arial" w:eastAsia="Times New Roman" w:hAnsi="Arial" w:cs="Arial"/>
                <w:sz w:val="20"/>
                <w:szCs w:val="20"/>
                <w:lang w:eastAsia="cs-CZ"/>
              </w:rPr>
              <w:t>specifické znečišťující látky</w:t>
            </w:r>
          </w:p>
        </w:tc>
      </w:tr>
      <w:tr w:rsidR="00AB4774" w:rsidRPr="009D5A96" w14:paraId="675B8413" w14:textId="77777777" w:rsidTr="004519AB">
        <w:trPr>
          <w:trHeight w:val="300"/>
        </w:trPr>
        <w:tc>
          <w:tcPr>
            <w:tcW w:w="3135" w:type="dxa"/>
            <w:shd w:val="clear" w:color="auto" w:fill="FFFFFF" w:themeFill="background1"/>
            <w:vAlign w:val="center"/>
            <w:hideMark/>
          </w:tcPr>
          <w:p w14:paraId="03F73513" w14:textId="0C7623A8" w:rsidR="00AB4774" w:rsidRPr="009D5A96" w:rsidRDefault="00AB4774" w:rsidP="00AB4774">
            <w:pPr>
              <w:rPr>
                <w:rFonts w:ascii="Arial" w:hAnsi="Arial" w:cs="Arial"/>
                <w:b/>
                <w:bCs/>
                <w:sz w:val="20"/>
                <w:szCs w:val="20"/>
              </w:rPr>
            </w:pPr>
            <w:r w:rsidRPr="009D5A96">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414290DF"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Vodoprávní úřady, Ministerstvo zdravotnictví, obce</w:t>
            </w:r>
          </w:p>
        </w:tc>
      </w:tr>
      <w:tr w:rsidR="00AB4774" w:rsidRPr="009D5A96" w14:paraId="4E5FD8C4" w14:textId="77777777" w:rsidTr="004519AB">
        <w:trPr>
          <w:trHeight w:val="300"/>
        </w:trPr>
        <w:tc>
          <w:tcPr>
            <w:tcW w:w="3135" w:type="dxa"/>
            <w:shd w:val="clear" w:color="auto" w:fill="FFFFFF" w:themeFill="background1"/>
            <w:vAlign w:val="center"/>
            <w:hideMark/>
          </w:tcPr>
          <w:p w14:paraId="3CE6B6B4" w14:textId="0A9C1D70" w:rsidR="00AB4774" w:rsidRPr="009D5A96" w:rsidRDefault="00AB4774" w:rsidP="00AB4774">
            <w:pPr>
              <w:rPr>
                <w:rFonts w:ascii="Arial" w:hAnsi="Arial" w:cs="Arial"/>
                <w:b/>
                <w:bCs/>
                <w:sz w:val="20"/>
                <w:szCs w:val="20"/>
              </w:rPr>
            </w:pPr>
            <w:r w:rsidRPr="009D5A96">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 </w:t>
            </w:r>
          </w:p>
        </w:tc>
      </w:tr>
      <w:tr w:rsidR="00AB4774" w:rsidRPr="009D5A96" w14:paraId="4E1E59C1" w14:textId="77777777" w:rsidTr="004519AB">
        <w:trPr>
          <w:trHeight w:val="300"/>
        </w:trPr>
        <w:tc>
          <w:tcPr>
            <w:tcW w:w="3135" w:type="dxa"/>
            <w:shd w:val="clear" w:color="auto" w:fill="FFFFFF" w:themeFill="background1"/>
            <w:vAlign w:val="center"/>
            <w:hideMark/>
          </w:tcPr>
          <w:p w14:paraId="4E0BA8A6" w14:textId="1BC465F7" w:rsidR="00AB4774" w:rsidRPr="009D5A96" w:rsidRDefault="00AB4774" w:rsidP="00AB4774">
            <w:pPr>
              <w:rPr>
                <w:rFonts w:ascii="Arial" w:hAnsi="Arial" w:cs="Arial"/>
                <w:b/>
                <w:bCs/>
                <w:sz w:val="20"/>
                <w:szCs w:val="20"/>
              </w:rPr>
            </w:pPr>
            <w:r w:rsidRPr="009D5A96">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nejsou specifikovány</w:t>
            </w:r>
          </w:p>
        </w:tc>
      </w:tr>
      <w:tr w:rsidR="00AB4774" w:rsidRPr="009D5A96" w14:paraId="27EFAABE" w14:textId="77777777" w:rsidTr="004519AB">
        <w:trPr>
          <w:trHeight w:val="300"/>
        </w:trPr>
        <w:tc>
          <w:tcPr>
            <w:tcW w:w="3135" w:type="dxa"/>
            <w:shd w:val="clear" w:color="auto" w:fill="FFFFFF" w:themeFill="background1"/>
            <w:vAlign w:val="center"/>
            <w:hideMark/>
          </w:tcPr>
          <w:p w14:paraId="7D66321A" w14:textId="77777777" w:rsidR="00AB4774" w:rsidRPr="009D5A96" w:rsidRDefault="00AB4774" w:rsidP="00AB4774">
            <w:pPr>
              <w:rPr>
                <w:rFonts w:ascii="Arial" w:hAnsi="Arial" w:cs="Arial"/>
                <w:b/>
                <w:bCs/>
                <w:sz w:val="20"/>
                <w:szCs w:val="20"/>
              </w:rPr>
            </w:pPr>
            <w:r w:rsidRPr="009D5A96">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AB4774" w:rsidRPr="009D5A96" w:rsidRDefault="00AB4774" w:rsidP="00AB4774">
            <w:pPr>
              <w:jc w:val="right"/>
              <w:rPr>
                <w:rFonts w:ascii="Arial" w:hAnsi="Arial" w:cs="Arial"/>
                <w:sz w:val="20"/>
                <w:szCs w:val="20"/>
              </w:rPr>
            </w:pPr>
          </w:p>
        </w:tc>
      </w:tr>
      <w:tr w:rsidR="00AB4774" w:rsidRPr="009D5A96" w14:paraId="1D412B31" w14:textId="77777777" w:rsidTr="004519AB">
        <w:trPr>
          <w:trHeight w:val="300"/>
        </w:trPr>
        <w:tc>
          <w:tcPr>
            <w:tcW w:w="3135" w:type="dxa"/>
            <w:shd w:val="clear" w:color="auto" w:fill="FFFFFF" w:themeFill="background1"/>
            <w:vAlign w:val="center"/>
            <w:hideMark/>
          </w:tcPr>
          <w:p w14:paraId="307610E4" w14:textId="77777777" w:rsidR="00AB4774" w:rsidRPr="009D5A96" w:rsidRDefault="00AB4774" w:rsidP="00AB4774">
            <w:pPr>
              <w:rPr>
                <w:rFonts w:ascii="Arial" w:hAnsi="Arial" w:cs="Arial"/>
                <w:b/>
                <w:bCs/>
                <w:sz w:val="20"/>
                <w:szCs w:val="20"/>
              </w:rPr>
            </w:pPr>
            <w:r w:rsidRPr="009D5A96">
              <w:rPr>
                <w:rFonts w:ascii="Arial" w:hAnsi="Arial" w:cs="Arial"/>
                <w:b/>
                <w:bCs/>
                <w:sz w:val="20"/>
                <w:szCs w:val="20"/>
              </w:rPr>
              <w:t>Způsob financování</w:t>
            </w:r>
          </w:p>
        </w:tc>
        <w:tc>
          <w:tcPr>
            <w:tcW w:w="5927" w:type="dxa"/>
            <w:shd w:val="clear" w:color="auto" w:fill="FFFFFF" w:themeFill="background1"/>
            <w:noWrap/>
            <w:vAlign w:val="center"/>
          </w:tcPr>
          <w:p w14:paraId="3C72DAD0" w14:textId="1FD6E504" w:rsidR="00AB4774" w:rsidRPr="009D5A96" w:rsidRDefault="00AB4774" w:rsidP="00AB4774">
            <w:pPr>
              <w:jc w:val="right"/>
              <w:rPr>
                <w:rFonts w:ascii="Arial" w:hAnsi="Arial" w:cs="Arial"/>
                <w:sz w:val="20"/>
                <w:szCs w:val="20"/>
              </w:rPr>
            </w:pPr>
          </w:p>
        </w:tc>
      </w:tr>
      <w:tr w:rsidR="00AB4774" w:rsidRPr="009D5A96" w14:paraId="4009B790" w14:textId="77777777" w:rsidTr="004519AB">
        <w:trPr>
          <w:trHeight w:val="300"/>
        </w:trPr>
        <w:tc>
          <w:tcPr>
            <w:tcW w:w="3135" w:type="dxa"/>
            <w:shd w:val="clear" w:color="auto" w:fill="FFFFFF" w:themeFill="background1"/>
            <w:vAlign w:val="center"/>
            <w:hideMark/>
          </w:tcPr>
          <w:p w14:paraId="6822B12B" w14:textId="77777777" w:rsidR="00AB4774" w:rsidRPr="009D5A96" w:rsidRDefault="00AB4774" w:rsidP="00AB4774">
            <w:pPr>
              <w:rPr>
                <w:rFonts w:ascii="Arial" w:hAnsi="Arial" w:cs="Arial"/>
                <w:b/>
                <w:bCs/>
                <w:sz w:val="20"/>
                <w:szCs w:val="20"/>
              </w:rPr>
            </w:pPr>
            <w:r w:rsidRPr="009D5A96">
              <w:rPr>
                <w:rFonts w:ascii="Arial" w:hAnsi="Arial" w:cs="Arial"/>
                <w:b/>
                <w:bCs/>
                <w:sz w:val="20"/>
                <w:szCs w:val="20"/>
              </w:rPr>
              <w:t>Financování z fondů EU</w:t>
            </w:r>
          </w:p>
        </w:tc>
        <w:tc>
          <w:tcPr>
            <w:tcW w:w="5927" w:type="dxa"/>
            <w:shd w:val="clear" w:color="auto" w:fill="FFFFFF" w:themeFill="background1"/>
            <w:noWrap/>
            <w:vAlign w:val="center"/>
          </w:tcPr>
          <w:p w14:paraId="15F3AB92" w14:textId="121C922A" w:rsidR="00AB4774" w:rsidRPr="009D5A96" w:rsidRDefault="00AB4774" w:rsidP="00AB4774">
            <w:pPr>
              <w:jc w:val="right"/>
              <w:rPr>
                <w:rFonts w:ascii="Arial" w:hAnsi="Arial" w:cs="Arial"/>
                <w:sz w:val="20"/>
                <w:szCs w:val="20"/>
              </w:rPr>
            </w:pPr>
          </w:p>
        </w:tc>
      </w:tr>
      <w:tr w:rsidR="00AB4774" w:rsidRPr="009D5A96" w14:paraId="0281C822" w14:textId="77777777" w:rsidTr="004519AB">
        <w:trPr>
          <w:trHeight w:val="300"/>
        </w:trPr>
        <w:tc>
          <w:tcPr>
            <w:tcW w:w="3135" w:type="dxa"/>
            <w:shd w:val="clear" w:color="auto" w:fill="FFFFFF" w:themeFill="background1"/>
            <w:vAlign w:val="center"/>
            <w:hideMark/>
          </w:tcPr>
          <w:p w14:paraId="4FD3D9A4" w14:textId="77777777" w:rsidR="00AB4774" w:rsidRPr="009D5A96" w:rsidRDefault="00AB4774" w:rsidP="00AB4774">
            <w:pPr>
              <w:rPr>
                <w:rFonts w:ascii="Arial" w:hAnsi="Arial" w:cs="Arial"/>
                <w:b/>
                <w:bCs/>
                <w:sz w:val="20"/>
                <w:szCs w:val="20"/>
              </w:rPr>
            </w:pPr>
            <w:r w:rsidRPr="009D5A96">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25C55EE9"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jiné překážky</w:t>
            </w:r>
          </w:p>
        </w:tc>
      </w:tr>
      <w:tr w:rsidR="00AB4774" w:rsidRPr="009D5A96" w14:paraId="38956F7B" w14:textId="77777777" w:rsidTr="004519AB">
        <w:trPr>
          <w:trHeight w:val="300"/>
        </w:trPr>
        <w:tc>
          <w:tcPr>
            <w:tcW w:w="3135" w:type="dxa"/>
            <w:shd w:val="clear" w:color="auto" w:fill="FFFFFF" w:themeFill="background1"/>
            <w:vAlign w:val="center"/>
            <w:hideMark/>
          </w:tcPr>
          <w:p w14:paraId="47E76764" w14:textId="77777777" w:rsidR="00AB4774" w:rsidRPr="009D5A96" w:rsidRDefault="00AB4774" w:rsidP="00AB4774">
            <w:pPr>
              <w:rPr>
                <w:rFonts w:ascii="Arial" w:hAnsi="Arial" w:cs="Arial"/>
                <w:b/>
                <w:bCs/>
                <w:sz w:val="20"/>
                <w:szCs w:val="20"/>
              </w:rPr>
            </w:pPr>
            <w:r w:rsidRPr="009D5A96">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1CA27E3C"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Koupací oblast</w:t>
            </w:r>
          </w:p>
        </w:tc>
      </w:tr>
      <w:tr w:rsidR="00AB4774" w:rsidRPr="009D5A96" w14:paraId="77FEAC0C" w14:textId="77777777" w:rsidTr="004519AB">
        <w:trPr>
          <w:trHeight w:val="300"/>
        </w:trPr>
        <w:tc>
          <w:tcPr>
            <w:tcW w:w="3135" w:type="dxa"/>
            <w:shd w:val="clear" w:color="auto" w:fill="FFFFFF" w:themeFill="background1"/>
            <w:vAlign w:val="center"/>
            <w:hideMark/>
          </w:tcPr>
          <w:p w14:paraId="57E29561" w14:textId="77777777" w:rsidR="00AB4774" w:rsidRPr="009D5A96" w:rsidRDefault="00AB4774" w:rsidP="00AB4774">
            <w:pPr>
              <w:rPr>
                <w:rFonts w:ascii="Arial" w:hAnsi="Arial" w:cs="Arial"/>
                <w:b/>
                <w:bCs/>
                <w:sz w:val="20"/>
                <w:szCs w:val="20"/>
              </w:rPr>
            </w:pPr>
            <w:r w:rsidRPr="009D5A96">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5E1C5AD5" w:rsidR="00AB4774" w:rsidRPr="009D5A96" w:rsidRDefault="00AB4774" w:rsidP="00AB4774">
            <w:pPr>
              <w:jc w:val="right"/>
              <w:rPr>
                <w:rFonts w:ascii="Arial" w:hAnsi="Arial" w:cs="Arial"/>
                <w:sz w:val="20"/>
                <w:szCs w:val="20"/>
              </w:rPr>
            </w:pPr>
          </w:p>
        </w:tc>
      </w:tr>
      <w:tr w:rsidR="00AB4774" w:rsidRPr="009D5A96" w14:paraId="2EB4A97A" w14:textId="77777777" w:rsidTr="004519AB">
        <w:trPr>
          <w:trHeight w:val="300"/>
        </w:trPr>
        <w:tc>
          <w:tcPr>
            <w:tcW w:w="3135" w:type="dxa"/>
            <w:shd w:val="clear" w:color="auto" w:fill="FFFFFF" w:themeFill="background1"/>
            <w:vAlign w:val="center"/>
            <w:hideMark/>
          </w:tcPr>
          <w:p w14:paraId="001B4498" w14:textId="77777777" w:rsidR="00AB4774" w:rsidRPr="009D5A96" w:rsidRDefault="00AB4774" w:rsidP="00AB4774">
            <w:pPr>
              <w:rPr>
                <w:rFonts w:ascii="Arial" w:hAnsi="Arial" w:cs="Arial"/>
                <w:b/>
                <w:bCs/>
                <w:sz w:val="20"/>
                <w:szCs w:val="20"/>
              </w:rPr>
            </w:pPr>
            <w:r w:rsidRPr="009D5A96">
              <w:rPr>
                <w:rFonts w:ascii="Arial" w:hAnsi="Arial" w:cs="Arial"/>
                <w:b/>
                <w:bCs/>
                <w:sz w:val="20"/>
                <w:szCs w:val="20"/>
              </w:rPr>
              <w:lastRenderedPageBreak/>
              <w:t>Efekt na chráněnou oblast 3</w:t>
            </w:r>
          </w:p>
        </w:tc>
        <w:tc>
          <w:tcPr>
            <w:tcW w:w="5927" w:type="dxa"/>
            <w:shd w:val="clear" w:color="auto" w:fill="FFFFFF" w:themeFill="background1"/>
            <w:noWrap/>
            <w:vAlign w:val="center"/>
            <w:hideMark/>
          </w:tcPr>
          <w:p w14:paraId="312334FD" w14:textId="722BC734" w:rsidR="00AB4774" w:rsidRPr="009D5A96" w:rsidRDefault="00AB4774" w:rsidP="00AB4774">
            <w:pPr>
              <w:jc w:val="right"/>
              <w:rPr>
                <w:rFonts w:ascii="Arial" w:hAnsi="Arial" w:cs="Arial"/>
                <w:sz w:val="20"/>
                <w:szCs w:val="20"/>
              </w:rPr>
            </w:pPr>
          </w:p>
        </w:tc>
      </w:tr>
      <w:tr w:rsidR="00AB4774" w:rsidRPr="009D5A96" w14:paraId="26AD2206" w14:textId="77777777" w:rsidTr="004519AB">
        <w:trPr>
          <w:trHeight w:val="600"/>
        </w:trPr>
        <w:tc>
          <w:tcPr>
            <w:tcW w:w="3135" w:type="dxa"/>
            <w:shd w:val="clear" w:color="auto" w:fill="FFFFFF" w:themeFill="background1"/>
            <w:vAlign w:val="center"/>
            <w:hideMark/>
          </w:tcPr>
          <w:p w14:paraId="63D66DD5" w14:textId="746F5DE6" w:rsidR="00AB4774" w:rsidRPr="009D5A96" w:rsidRDefault="00AB4774" w:rsidP="00AB4774">
            <w:pPr>
              <w:rPr>
                <w:rFonts w:ascii="Arial" w:hAnsi="Arial" w:cs="Arial"/>
                <w:b/>
                <w:bCs/>
                <w:sz w:val="20"/>
                <w:szCs w:val="20"/>
              </w:rPr>
            </w:pPr>
            <w:r w:rsidRPr="009D5A96">
              <w:rPr>
                <w:rFonts w:ascii="Arial" w:hAnsi="Arial" w:cs="Arial"/>
                <w:b/>
                <w:bCs/>
                <w:sz w:val="20"/>
                <w:szCs w:val="20"/>
              </w:rPr>
              <w:t>Chráněná oblast, na kterou má opatření zlepšující efekt</w:t>
            </w:r>
          </w:p>
        </w:tc>
        <w:tc>
          <w:tcPr>
            <w:tcW w:w="5927" w:type="dxa"/>
            <w:shd w:val="clear" w:color="auto" w:fill="FFFFFF" w:themeFill="background1"/>
            <w:noWrap/>
            <w:vAlign w:val="center"/>
            <w:hideMark/>
          </w:tcPr>
          <w:p w14:paraId="34406D48" w14:textId="1774F6AB"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VN Jesenice - u ATC Rybářská Bašta                                                                                                                   VN Jesenice - u ATC Václav                                                                                                                    koupaliště Jesenice Dřenice</w:t>
            </w:r>
          </w:p>
        </w:tc>
      </w:tr>
      <w:tr w:rsidR="00AB4774" w:rsidRPr="009D5A96" w14:paraId="0612DB97" w14:textId="77777777" w:rsidTr="00E12D9F">
        <w:trPr>
          <w:trHeight w:val="300"/>
        </w:trPr>
        <w:tc>
          <w:tcPr>
            <w:tcW w:w="3135" w:type="dxa"/>
            <w:vAlign w:val="center"/>
            <w:hideMark/>
          </w:tcPr>
          <w:p w14:paraId="5AFF02DD" w14:textId="18011A8D" w:rsidR="00AB4774" w:rsidRPr="009D5A96" w:rsidRDefault="00AB4774" w:rsidP="00AB4774">
            <w:pPr>
              <w:rPr>
                <w:rFonts w:ascii="Arial" w:hAnsi="Arial" w:cs="Arial"/>
                <w:b/>
                <w:bCs/>
                <w:sz w:val="20"/>
                <w:szCs w:val="20"/>
              </w:rPr>
            </w:pPr>
            <w:r w:rsidRPr="009D5A96">
              <w:rPr>
                <w:rFonts w:ascii="Arial" w:hAnsi="Arial" w:cs="Arial"/>
                <w:b/>
                <w:bCs/>
                <w:color w:val="000000"/>
                <w:sz w:val="20"/>
                <w:szCs w:val="20"/>
              </w:rPr>
              <w:t>Lokalizace vlivu: číslo koupací oblasti</w:t>
            </w:r>
          </w:p>
        </w:tc>
        <w:tc>
          <w:tcPr>
            <w:tcW w:w="5927" w:type="dxa"/>
            <w:noWrap/>
            <w:vAlign w:val="center"/>
            <w:hideMark/>
          </w:tcPr>
          <w:p w14:paraId="041DCB74" w14:textId="2CB85B5D"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CZ_KO410201, CZ_KO410202, CZ_PK410251</w:t>
            </w:r>
          </w:p>
        </w:tc>
      </w:tr>
      <w:tr w:rsidR="00AB4774" w:rsidRPr="009D5A96" w14:paraId="2509FA0B" w14:textId="77777777" w:rsidTr="00E12D9F">
        <w:trPr>
          <w:trHeight w:val="615"/>
        </w:trPr>
        <w:tc>
          <w:tcPr>
            <w:tcW w:w="3135" w:type="dxa"/>
            <w:vAlign w:val="center"/>
            <w:hideMark/>
          </w:tcPr>
          <w:p w14:paraId="446DB302" w14:textId="77777777" w:rsidR="00AB4774" w:rsidRPr="009D5A96" w:rsidRDefault="00AB4774" w:rsidP="00AB4774">
            <w:pPr>
              <w:rPr>
                <w:rFonts w:ascii="Arial" w:hAnsi="Arial" w:cs="Arial"/>
                <w:b/>
                <w:bCs/>
                <w:sz w:val="20"/>
                <w:szCs w:val="20"/>
              </w:rPr>
            </w:pPr>
            <w:r w:rsidRPr="009D5A96">
              <w:rPr>
                <w:rFonts w:ascii="Arial" w:hAnsi="Arial" w:cs="Arial"/>
                <w:b/>
                <w:bCs/>
                <w:sz w:val="20"/>
                <w:szCs w:val="20"/>
              </w:rPr>
              <w:t xml:space="preserve">Způsob hodnocení </w:t>
            </w:r>
            <w:proofErr w:type="spellStart"/>
            <w:r w:rsidRPr="009D5A96">
              <w:rPr>
                <w:rFonts w:ascii="Arial" w:hAnsi="Arial" w:cs="Arial"/>
                <w:b/>
                <w:bCs/>
                <w:sz w:val="20"/>
                <w:szCs w:val="20"/>
              </w:rPr>
              <w:t>realizovanosti</w:t>
            </w:r>
            <w:proofErr w:type="spellEnd"/>
            <w:r w:rsidRPr="009D5A96">
              <w:rPr>
                <w:rFonts w:ascii="Arial" w:hAnsi="Arial" w:cs="Arial"/>
                <w:b/>
                <w:bCs/>
                <w:sz w:val="20"/>
                <w:szCs w:val="20"/>
              </w:rPr>
              <w:t xml:space="preserve"> pro reporting</w:t>
            </w:r>
          </w:p>
        </w:tc>
        <w:tc>
          <w:tcPr>
            <w:tcW w:w="5927" w:type="dxa"/>
            <w:vAlign w:val="center"/>
            <w:hideMark/>
          </w:tcPr>
          <w:p w14:paraId="3F792194" w14:textId="3795CB4A"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Podíl (%) uskutečnění dílčích realizací (projektů, aktivit, studií apod.) vůči plánovaným realizacím</w:t>
            </w:r>
          </w:p>
        </w:tc>
      </w:tr>
      <w:tr w:rsidR="00AB4774" w:rsidRPr="009D5A96"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AB4774" w:rsidRPr="009D5A96" w:rsidRDefault="00AB4774" w:rsidP="00AB4774">
            <w:pPr>
              <w:jc w:val="center"/>
              <w:rPr>
                <w:rFonts w:ascii="Arial" w:hAnsi="Arial" w:cs="Arial"/>
                <w:b/>
                <w:bCs/>
                <w:sz w:val="20"/>
                <w:szCs w:val="20"/>
              </w:rPr>
            </w:pPr>
            <w:r w:rsidRPr="009D5A96">
              <w:rPr>
                <w:rFonts w:ascii="Arial" w:hAnsi="Arial" w:cs="Arial"/>
                <w:b/>
                <w:bCs/>
                <w:sz w:val="20"/>
                <w:szCs w:val="20"/>
              </w:rPr>
              <w:t>Parametry opatření</w:t>
            </w:r>
          </w:p>
        </w:tc>
      </w:tr>
      <w:tr w:rsidR="00AB4774" w:rsidRPr="009D5A96" w14:paraId="1F0B32B2" w14:textId="77777777" w:rsidTr="005C040D">
        <w:trPr>
          <w:trHeight w:val="1377"/>
        </w:trPr>
        <w:tc>
          <w:tcPr>
            <w:tcW w:w="9062" w:type="dxa"/>
            <w:gridSpan w:val="2"/>
            <w:vAlign w:val="center"/>
            <w:hideMark/>
          </w:tcPr>
          <w:p w14:paraId="1B324269" w14:textId="77777777" w:rsidR="00AB4774" w:rsidRPr="009D5A96" w:rsidRDefault="00AB4774" w:rsidP="00AB4774">
            <w:pPr>
              <w:jc w:val="both"/>
              <w:rPr>
                <w:rFonts w:ascii="Arial" w:eastAsia="Times New Roman" w:hAnsi="Arial" w:cs="Arial"/>
                <w:bCs/>
                <w:color w:val="000000"/>
                <w:sz w:val="20"/>
                <w:szCs w:val="20"/>
                <w:lang w:eastAsia="cs-CZ"/>
              </w:rPr>
            </w:pPr>
            <w:bookmarkStart w:id="2" w:name="_Hlk64954214"/>
            <w:r w:rsidRPr="009D5A96">
              <w:rPr>
                <w:rFonts w:ascii="Arial" w:eastAsia="Times New Roman" w:hAnsi="Arial" w:cs="Arial"/>
                <w:b/>
                <w:bCs/>
                <w:color w:val="000000"/>
                <w:sz w:val="20"/>
                <w:szCs w:val="20"/>
                <w:lang w:eastAsia="cs-CZ"/>
              </w:rPr>
              <w:t>Popis současného stavu:</w:t>
            </w:r>
            <w:r w:rsidRPr="009D5A96">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722A6E1D" w14:textId="77777777"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varování před koupáním. </w:t>
            </w:r>
            <w:r w:rsidRPr="009D5A96">
              <w:rPr>
                <w:rFonts w:ascii="Arial" w:hAnsi="Arial" w:cs="Arial"/>
                <w:sz w:val="20"/>
                <w:szCs w:val="20"/>
              </w:rPr>
              <w:t xml:space="preserve">Ministerstvo zdravotnictví v souladu s ustanovením § </w:t>
            </w:r>
            <w:proofErr w:type="gramStart"/>
            <w:r w:rsidRPr="009D5A96">
              <w:rPr>
                <w:rFonts w:ascii="Arial" w:hAnsi="Arial" w:cs="Arial"/>
                <w:sz w:val="20"/>
                <w:szCs w:val="20"/>
              </w:rPr>
              <w:t>6g</w:t>
            </w:r>
            <w:proofErr w:type="gramEnd"/>
            <w:r w:rsidRPr="009D5A96">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sidRPr="009D5A96">
              <w:rPr>
                <w:rFonts w:ascii="Arial" w:eastAsia="Times New Roman" w:hAnsi="Arial" w:cs="Arial"/>
                <w:bCs/>
                <w:color w:val="000000"/>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sidRPr="009D5A96">
              <w:rPr>
                <w:rFonts w:ascii="Arial" w:eastAsia="Times New Roman" w:hAnsi="Arial" w:cs="Arial"/>
                <w:bCs/>
                <w:i/>
                <w:color w:val="000000"/>
                <w:sz w:val="20"/>
                <w:szCs w:val="20"/>
                <w:lang w:eastAsia="cs-CZ"/>
              </w:rPr>
              <w:t>Escherichia</w:t>
            </w:r>
            <w:proofErr w:type="spellEnd"/>
            <w:r w:rsidRPr="009D5A96">
              <w:rPr>
                <w:rFonts w:ascii="Arial" w:eastAsia="Times New Roman" w:hAnsi="Arial" w:cs="Arial"/>
                <w:bCs/>
                <w:i/>
                <w:color w:val="000000"/>
                <w:sz w:val="20"/>
                <w:szCs w:val="20"/>
                <w:lang w:eastAsia="cs-CZ"/>
              </w:rPr>
              <w:t xml:space="preserve"> coli</w:t>
            </w:r>
            <w:r w:rsidRPr="009D5A96">
              <w:rPr>
                <w:rFonts w:ascii="Arial" w:eastAsia="Times New Roman" w:hAnsi="Arial" w:cs="Arial"/>
                <w:bCs/>
                <w:color w:val="000000"/>
                <w:sz w:val="20"/>
                <w:szCs w:val="20"/>
                <w:lang w:eastAsia="cs-CZ"/>
              </w:rPr>
              <w:t xml:space="preserve">, průhlednost, vodní květ, chlorofyl-a, mikroskopický obraz, sinice, znečištění odpady, přírodní znečištění a původci </w:t>
            </w:r>
            <w:proofErr w:type="spellStart"/>
            <w:r w:rsidRPr="009D5A96">
              <w:rPr>
                <w:rFonts w:ascii="Arial" w:eastAsia="Times New Roman" w:hAnsi="Arial" w:cs="Arial"/>
                <w:bCs/>
                <w:color w:val="000000"/>
                <w:sz w:val="20"/>
                <w:szCs w:val="20"/>
                <w:lang w:eastAsia="cs-CZ"/>
              </w:rPr>
              <w:t>cerkáriové</w:t>
            </w:r>
            <w:proofErr w:type="spellEnd"/>
            <w:r w:rsidRPr="009D5A96">
              <w:rPr>
                <w:rFonts w:ascii="Arial" w:eastAsia="Times New Roman" w:hAnsi="Arial" w:cs="Arial"/>
                <w:bCs/>
                <w:color w:val="000000"/>
                <w:sz w:val="20"/>
                <w:szCs w:val="20"/>
                <w:lang w:eastAsia="cs-CZ"/>
              </w:rPr>
              <w:t xml:space="preserve"> dermatitidy.</w:t>
            </w:r>
          </w:p>
          <w:p w14:paraId="60CF42AC" w14:textId="77777777" w:rsidR="00AB4774" w:rsidRPr="009D5A96" w:rsidRDefault="00AB4774" w:rsidP="00AB4774">
            <w:pPr>
              <w:jc w:val="both"/>
              <w:rPr>
                <w:rFonts w:ascii="Arial" w:eastAsia="Times New Roman" w:hAnsi="Arial" w:cs="Arial"/>
                <w:bCs/>
                <w:color w:val="000000"/>
                <w:sz w:val="20"/>
                <w:szCs w:val="20"/>
                <w:lang w:eastAsia="cs-CZ"/>
              </w:rPr>
            </w:pPr>
          </w:p>
          <w:p w14:paraId="0A3DAF4F" w14:textId="77777777" w:rsidR="00AB4774" w:rsidRPr="009D5A96" w:rsidRDefault="00AB4774" w:rsidP="00AB4774">
            <w:pPr>
              <w:jc w:val="both"/>
              <w:rPr>
                <w:rStyle w:val="Hypertextovodkaz"/>
                <w:rFonts w:ascii="Arial" w:eastAsia="Times New Roman" w:hAnsi="Arial" w:cs="Arial"/>
                <w:bCs/>
                <w:sz w:val="20"/>
                <w:szCs w:val="20"/>
                <w:lang w:eastAsia="cs-CZ"/>
              </w:rPr>
            </w:pPr>
            <w:r w:rsidRPr="009D5A96">
              <w:rPr>
                <w:rFonts w:ascii="Arial" w:eastAsia="Times New Roman" w:hAnsi="Arial" w:cs="Arial"/>
                <w:b/>
                <w:bCs/>
                <w:color w:val="000000"/>
                <w:sz w:val="20"/>
                <w:szCs w:val="20"/>
                <w:lang w:eastAsia="cs-CZ"/>
              </w:rPr>
              <w:t>Krajské hygienické stanice</w:t>
            </w:r>
            <w:r w:rsidRPr="009D5A96">
              <w:rPr>
                <w:rFonts w:ascii="Arial" w:eastAsia="Times New Roman" w:hAnsi="Arial" w:cs="Arial"/>
                <w:bCs/>
                <w:color w:val="000000"/>
                <w:sz w:val="20"/>
                <w:szCs w:val="20"/>
                <w:lang w:eastAsia="cs-CZ"/>
              </w:rPr>
              <w:t xml:space="preserve"> průběžně výsledky tohoto monitoringu hodnotí a veřejnost informují o </w:t>
            </w:r>
            <w:r w:rsidRPr="009D5A96">
              <w:rPr>
                <w:rFonts w:ascii="Arial" w:eastAsia="Times New Roman" w:hAnsi="Arial" w:cs="Arial"/>
                <w:bCs/>
                <w:color w:val="000000"/>
                <w:sz w:val="20"/>
                <w:szCs w:val="20"/>
                <w:u w:val="single"/>
                <w:lang w:eastAsia="cs-CZ"/>
              </w:rPr>
              <w:t>aktuálním stavu</w:t>
            </w:r>
            <w:r w:rsidRPr="009D5A96">
              <w:rPr>
                <w:rFonts w:ascii="Arial" w:eastAsia="Times New Roman" w:hAnsi="Arial" w:cs="Arial"/>
                <w:bCs/>
                <w:color w:val="000000"/>
                <w:sz w:val="20"/>
                <w:szCs w:val="20"/>
                <w:lang w:eastAsia="cs-CZ"/>
              </w:rPr>
              <w:t xml:space="preserve"> koupacích vod. Průběžná hodnocení KHS v koupací sezóně jsou zveřejněna na webu </w:t>
            </w:r>
            <w:hyperlink r:id="rId9" w:history="1">
              <w:r w:rsidRPr="009D5A96">
                <w:rPr>
                  <w:rStyle w:val="Hypertextovodkaz"/>
                  <w:rFonts w:ascii="Arial" w:eastAsia="Times New Roman" w:hAnsi="Arial" w:cs="Arial"/>
                  <w:bCs/>
                  <w:sz w:val="20"/>
                  <w:szCs w:val="20"/>
                  <w:lang w:eastAsia="cs-CZ"/>
                </w:rPr>
                <w:t>http://www.koupacivody.cz</w:t>
              </w:r>
            </w:hyperlink>
          </w:p>
          <w:p w14:paraId="7B7B0F9C" w14:textId="77777777" w:rsidR="00AB4774" w:rsidRPr="009D5A96" w:rsidRDefault="00AB4774" w:rsidP="00AB4774">
            <w:pPr>
              <w:jc w:val="both"/>
              <w:rPr>
                <w:rFonts w:ascii="Arial" w:eastAsia="Times New Roman" w:hAnsi="Arial" w:cs="Arial"/>
                <w:bCs/>
                <w:color w:val="FF0000"/>
                <w:sz w:val="20"/>
                <w:szCs w:val="20"/>
                <w:lang w:eastAsia="cs-CZ"/>
              </w:rPr>
            </w:pPr>
          </w:p>
          <w:p w14:paraId="3B12D06E" w14:textId="77777777" w:rsidR="00AB4774" w:rsidRPr="009D5A96" w:rsidRDefault="00AB4774" w:rsidP="00AB4774">
            <w:pPr>
              <w:jc w:val="both"/>
              <w:rPr>
                <w:rFonts w:ascii="Arial" w:hAnsi="Arial" w:cs="Arial"/>
                <w:color w:val="0000FF"/>
                <w:sz w:val="20"/>
                <w:szCs w:val="20"/>
              </w:rPr>
            </w:pPr>
            <w:r w:rsidRPr="009D5A96">
              <w:rPr>
                <w:rFonts w:ascii="Arial" w:hAnsi="Arial" w:cs="Arial"/>
                <w:noProof/>
                <w:sz w:val="20"/>
                <w:szCs w:val="20"/>
              </w:rPr>
              <w:drawing>
                <wp:anchor distT="0" distB="0" distL="114300" distR="114300" simplePos="0" relativeHeight="251695104" behindDoc="1" locked="0" layoutInCell="1" allowOverlap="1" wp14:anchorId="418520A6" wp14:editId="386ED0B0">
                  <wp:simplePos x="0" y="0"/>
                  <wp:positionH relativeFrom="page">
                    <wp:posOffset>-882015</wp:posOffset>
                  </wp:positionH>
                  <wp:positionV relativeFrom="paragraph">
                    <wp:posOffset>434340</wp:posOffset>
                  </wp:positionV>
                  <wp:extent cx="7609205" cy="4420870"/>
                  <wp:effectExtent l="0" t="0" r="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5A96">
              <w:rPr>
                <w:rFonts w:ascii="Arial" w:eastAsia="Times New Roman" w:hAnsi="Arial" w:cs="Arial"/>
                <w:bCs/>
                <w:color w:val="000000"/>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sidRPr="009D5A96">
              <w:rPr>
                <w:rFonts w:ascii="Arial" w:eastAsia="Times New Roman" w:hAnsi="Arial" w:cs="Arial"/>
                <w:b/>
                <w:bCs/>
                <w:color w:val="000000"/>
                <w:sz w:val="20"/>
                <w:szCs w:val="20"/>
                <w:lang w:eastAsia="cs-CZ"/>
              </w:rPr>
              <w:t>správci povodí</w:t>
            </w:r>
            <w:r w:rsidRPr="009D5A96">
              <w:rPr>
                <w:rFonts w:ascii="Arial" w:eastAsia="Times New Roman" w:hAnsi="Arial" w:cs="Arial"/>
                <w:bCs/>
                <w:color w:val="000000"/>
                <w:sz w:val="20"/>
                <w:szCs w:val="20"/>
                <w:lang w:eastAsia="cs-CZ"/>
              </w:rPr>
              <w:t xml:space="preserve"> na základě předaných či vlastních podkladů. Podstatou takového profilu je vedle elementárního popisu také </w:t>
            </w:r>
            <w:r w:rsidRPr="009D5A96">
              <w:rPr>
                <w:rFonts w:ascii="Arial" w:eastAsia="Times New Roman" w:hAnsi="Arial" w:cs="Arial"/>
                <w:bCs/>
                <w:color w:val="000000"/>
                <w:sz w:val="20"/>
                <w:szCs w:val="20"/>
                <w:u w:val="single"/>
                <w:lang w:eastAsia="cs-CZ"/>
              </w:rPr>
              <w:t>hodnocení z dlouhodobého hlediska</w:t>
            </w:r>
            <w:r w:rsidRPr="009D5A96">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sidRPr="009D5A96">
              <w:rPr>
                <w:rFonts w:ascii="Arial" w:eastAsia="Times New Roman" w:hAnsi="Arial" w:cs="Arial"/>
                <w:bCs/>
                <w:color w:val="000000"/>
                <w:sz w:val="20"/>
                <w:szCs w:val="20"/>
                <w:lang w:eastAsia="cs-CZ"/>
              </w:rPr>
              <w:t>MZe</w:t>
            </w:r>
            <w:proofErr w:type="spellEnd"/>
            <w:r w:rsidRPr="009D5A96">
              <w:rPr>
                <w:rFonts w:ascii="Arial" w:eastAsia="Times New Roman" w:hAnsi="Arial" w:cs="Arial"/>
                <w:bCs/>
                <w:color w:val="000000"/>
                <w:sz w:val="20"/>
                <w:szCs w:val="20"/>
                <w:lang w:eastAsia="cs-CZ"/>
              </w:rPr>
              <w:t xml:space="preserve">: </w:t>
            </w:r>
          </w:p>
          <w:p w14:paraId="27A5CF37" w14:textId="5BD2D012" w:rsidR="00AB4774" w:rsidRPr="009D5A96" w:rsidRDefault="009868FC" w:rsidP="00AB4774">
            <w:pPr>
              <w:jc w:val="both"/>
              <w:rPr>
                <w:rFonts w:ascii="Arial" w:hAnsi="Arial" w:cs="Arial"/>
                <w:sz w:val="20"/>
                <w:szCs w:val="20"/>
              </w:rPr>
            </w:pPr>
            <w:hyperlink r:id="rId10" w:history="1">
              <w:r w:rsidR="00AB4774" w:rsidRPr="009D5A96">
                <w:rPr>
                  <w:rStyle w:val="Hypertextovodkaz"/>
                  <w:rFonts w:ascii="Arial" w:hAnsi="Arial" w:cs="Arial"/>
                  <w:sz w:val="20"/>
                  <w:szCs w:val="20"/>
                </w:rPr>
                <w:t>https://mze.gov.cz/public/portal/mze/voda/prehledy-a-statistiky/povrchove-vody-vyuzivane-ke-koupani/povodi-ohre-statni-podnik</w:t>
              </w:r>
            </w:hyperlink>
          </w:p>
        </w:tc>
      </w:tr>
      <w:bookmarkEnd w:id="2"/>
      <w:tr w:rsidR="00AB4774" w:rsidRPr="009D5A96" w14:paraId="2E84709E" w14:textId="77777777" w:rsidTr="00B81541">
        <w:trPr>
          <w:trHeight w:val="2732"/>
        </w:trPr>
        <w:tc>
          <w:tcPr>
            <w:tcW w:w="9062" w:type="dxa"/>
            <w:gridSpan w:val="2"/>
            <w:shd w:val="clear" w:color="auto" w:fill="DEEAF6" w:themeFill="accent5" w:themeFillTint="33"/>
            <w:vAlign w:val="center"/>
          </w:tcPr>
          <w:p w14:paraId="0D174F9C" w14:textId="77777777"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
                <w:bCs/>
                <w:color w:val="000000"/>
                <w:sz w:val="20"/>
                <w:szCs w:val="20"/>
                <w:lang w:eastAsia="cs-CZ"/>
              </w:rPr>
              <w:t>Cíl</w:t>
            </w:r>
            <w:r w:rsidRPr="009D5A96">
              <w:rPr>
                <w:rFonts w:ascii="Arial" w:eastAsia="Times New Roman" w:hAnsi="Arial" w:cs="Arial"/>
                <w:bCs/>
                <w:color w:val="000000"/>
                <w:sz w:val="20"/>
                <w:szCs w:val="20"/>
                <w:lang w:eastAsia="cs-CZ"/>
              </w:rPr>
              <w:t>: dle 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5255D30F" w14:textId="77777777"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t>Ve zpracovaných profilech se předpokládá zajištění především následujících opatření:</w:t>
            </w:r>
          </w:p>
          <w:p w14:paraId="418ED9EA" w14:textId="77777777"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t>- v povodí nad nádrží s koupací vodou musí být zajištěn zpřísněný požadavek průměrné hodnoty u koncentrace celkového fosforu 0,05 mg/l (NV č. 401/2015 Sb.),</w:t>
            </w:r>
          </w:p>
          <w:p w14:paraId="204ABC54" w14:textId="77777777"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t>- kontrola a nezávadná likvidace odpadních vod z objektů souvisejících s rekreačním využitím nádrže, - vyloučit vypouštění i vyčištěných odpadních vod přímo do nádrže s vodou ke koupání,</w:t>
            </w:r>
          </w:p>
          <w:p w14:paraId="6E279F94" w14:textId="77777777"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0121F265" w14:textId="77777777"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lastRenderedPageBreak/>
              <w:t>- v blízkém povodí u malých zdrojů bez možnosti napojení na kanalizaci zajistit odkanalizování v souladu s vodním zákonem a důslednou kontrolu,</w:t>
            </w:r>
          </w:p>
          <w:p w14:paraId="0E5CC976" w14:textId="77777777"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t>- zajistit na úrovni obcí pravidelné, kontrolovatelné vyvážení jímek s odpadní vodou včetně nezávadné likvidace,</w:t>
            </w:r>
          </w:p>
          <w:p w14:paraId="18A97343" w14:textId="77777777"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t>- zajistit dostatečné hygienické zázemí na břehu k omezení vnosu znečištění koupajícími se osobami,</w:t>
            </w:r>
          </w:p>
          <w:p w14:paraId="37B78395" w14:textId="77777777"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t>- na vodách ke koupání vyloučit krmení i hnojení pro účely chovu ryb,</w:t>
            </w:r>
          </w:p>
          <w:p w14:paraId="163FA9BC" w14:textId="3C5B254F"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BE7356" w:rsidRPr="009D5A96">
              <w:rPr>
                <w:rFonts w:ascii="Arial" w:eastAsia="Times New Roman" w:hAnsi="Arial" w:cs="Arial"/>
                <w:bCs/>
                <w:color w:val="000000"/>
                <w:sz w:val="20"/>
                <w:szCs w:val="20"/>
                <w:lang w:eastAsia="cs-CZ"/>
              </w:rPr>
              <w:t xml:space="preserve">vrstvách – </w:t>
            </w:r>
            <w:proofErr w:type="spellStart"/>
            <w:r w:rsidR="00BE7356" w:rsidRPr="009D5A96">
              <w:rPr>
                <w:rFonts w:ascii="Arial" w:eastAsia="Times New Roman" w:hAnsi="Arial" w:cs="Arial"/>
                <w:bCs/>
                <w:color w:val="000000"/>
                <w:sz w:val="20"/>
                <w:szCs w:val="20"/>
                <w:lang w:eastAsia="cs-CZ"/>
              </w:rPr>
              <w:t>ichtyoeutrofizace</w:t>
            </w:r>
            <w:proofErr w:type="spellEnd"/>
            <w:r w:rsidRPr="009D5A96">
              <w:rPr>
                <w:rFonts w:ascii="Arial" w:eastAsia="Times New Roman" w:hAnsi="Arial" w:cs="Arial"/>
                <w:bCs/>
                <w:color w:val="000000"/>
                <w:sz w:val="20"/>
                <w:szCs w:val="20"/>
                <w:lang w:eastAsia="cs-CZ"/>
              </w:rPr>
              <w:t>),</w:t>
            </w:r>
          </w:p>
          <w:p w14:paraId="235F4EBD" w14:textId="77777777"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t>- nevysazovat herbivorní (býložravé) druhy ryb (</w:t>
            </w:r>
            <w:proofErr w:type="spellStart"/>
            <w:r w:rsidRPr="009D5A96">
              <w:rPr>
                <w:rFonts w:ascii="Arial" w:eastAsia="Times New Roman" w:hAnsi="Arial" w:cs="Arial"/>
                <w:bCs/>
                <w:color w:val="000000"/>
                <w:sz w:val="20"/>
                <w:szCs w:val="20"/>
                <w:lang w:eastAsia="cs-CZ"/>
              </w:rPr>
              <w:t>amur</w:t>
            </w:r>
            <w:proofErr w:type="spellEnd"/>
            <w:r w:rsidRPr="009D5A96">
              <w:rPr>
                <w:rFonts w:ascii="Arial" w:eastAsia="Times New Roman" w:hAnsi="Arial" w:cs="Arial"/>
                <w:bCs/>
                <w:color w:val="000000"/>
                <w:sz w:val="20"/>
                <w:szCs w:val="20"/>
                <w:lang w:eastAsia="cs-CZ"/>
              </w:rPr>
              <w:t xml:space="preserve">), které ničí </w:t>
            </w:r>
            <w:proofErr w:type="spellStart"/>
            <w:r w:rsidRPr="009D5A96">
              <w:rPr>
                <w:rFonts w:ascii="Arial" w:eastAsia="Times New Roman" w:hAnsi="Arial" w:cs="Arial"/>
                <w:bCs/>
                <w:color w:val="000000"/>
                <w:sz w:val="20"/>
                <w:szCs w:val="20"/>
                <w:lang w:eastAsia="cs-CZ"/>
              </w:rPr>
              <w:t>makrofyta</w:t>
            </w:r>
            <w:proofErr w:type="spellEnd"/>
            <w:r w:rsidRPr="009D5A96">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1A5C8067" w14:textId="77777777"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69B6BDCA" w14:textId="77777777"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46FB3747" w14:textId="229BEE70" w:rsidR="00AB4774" w:rsidRPr="009D5A96" w:rsidRDefault="00AB4774" w:rsidP="00AB4774">
            <w:pPr>
              <w:jc w:val="both"/>
              <w:rPr>
                <w:rFonts w:ascii="Arial" w:eastAsia="Times New Roman" w:hAnsi="Arial" w:cs="Arial"/>
                <w:bCs/>
                <w:color w:val="000000"/>
                <w:sz w:val="20"/>
                <w:szCs w:val="20"/>
                <w:lang w:eastAsia="cs-CZ"/>
              </w:rPr>
            </w:pPr>
            <w:r w:rsidRPr="009D5A96">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AB4774" w:rsidRPr="009D5A96" w14:paraId="7F527825" w14:textId="77777777" w:rsidTr="00AE4C37">
        <w:trPr>
          <w:trHeight w:val="58"/>
        </w:trPr>
        <w:tc>
          <w:tcPr>
            <w:tcW w:w="3135" w:type="dxa"/>
            <w:vAlign w:val="center"/>
            <w:hideMark/>
          </w:tcPr>
          <w:p w14:paraId="4011FB93" w14:textId="07E86641" w:rsidR="00AB4774" w:rsidRPr="009D5A96" w:rsidRDefault="00AB4774" w:rsidP="00AB4774">
            <w:pPr>
              <w:rPr>
                <w:rFonts w:ascii="Arial" w:hAnsi="Arial" w:cs="Arial"/>
                <w:b/>
                <w:bCs/>
                <w:sz w:val="20"/>
                <w:szCs w:val="20"/>
              </w:rPr>
            </w:pPr>
            <w:r w:rsidRPr="009D5A96">
              <w:rPr>
                <w:rFonts w:ascii="Arial" w:hAnsi="Arial" w:cs="Arial"/>
                <w:b/>
                <w:bCs/>
                <w:sz w:val="20"/>
                <w:szCs w:val="20"/>
              </w:rPr>
              <w:lastRenderedPageBreak/>
              <w:t>Cyklus plánů, ve kterém bylo opatření navrženo</w:t>
            </w:r>
          </w:p>
        </w:tc>
        <w:tc>
          <w:tcPr>
            <w:tcW w:w="5927" w:type="dxa"/>
            <w:noWrap/>
            <w:vAlign w:val="center"/>
            <w:hideMark/>
          </w:tcPr>
          <w:p w14:paraId="0CED1BDC" w14:textId="348F2AF4" w:rsidR="00AB4774" w:rsidRPr="009D5A96" w:rsidRDefault="0062037D" w:rsidP="00AB4774">
            <w:pPr>
              <w:jc w:val="right"/>
              <w:rPr>
                <w:rFonts w:ascii="Arial" w:hAnsi="Arial" w:cs="Arial"/>
                <w:sz w:val="20"/>
                <w:szCs w:val="20"/>
              </w:rPr>
            </w:pPr>
            <w:r>
              <w:rPr>
                <w:rFonts w:ascii="Arial" w:hAnsi="Arial" w:cs="Arial"/>
                <w:color w:val="000000"/>
                <w:sz w:val="20"/>
                <w:szCs w:val="20"/>
              </w:rPr>
              <w:t>2</w:t>
            </w:r>
          </w:p>
        </w:tc>
      </w:tr>
      <w:tr w:rsidR="00AB4774" w:rsidRPr="009D5A96" w14:paraId="0989E983" w14:textId="77777777" w:rsidTr="00AE4C37">
        <w:trPr>
          <w:trHeight w:val="166"/>
        </w:trPr>
        <w:tc>
          <w:tcPr>
            <w:tcW w:w="3135" w:type="dxa"/>
            <w:vAlign w:val="center"/>
            <w:hideMark/>
          </w:tcPr>
          <w:p w14:paraId="19D8309C" w14:textId="3932CB72" w:rsidR="00AB4774" w:rsidRPr="009D5A96" w:rsidRDefault="00AB4774" w:rsidP="00AB4774">
            <w:pPr>
              <w:rPr>
                <w:rFonts w:ascii="Arial" w:hAnsi="Arial" w:cs="Arial"/>
                <w:b/>
                <w:bCs/>
                <w:sz w:val="20"/>
                <w:szCs w:val="20"/>
              </w:rPr>
            </w:pPr>
            <w:r w:rsidRPr="009D5A96">
              <w:rPr>
                <w:rFonts w:ascii="Arial" w:hAnsi="Arial" w:cs="Arial"/>
                <w:b/>
                <w:bCs/>
                <w:sz w:val="20"/>
                <w:szCs w:val="20"/>
              </w:rPr>
              <w:t>Předpokládané zahájení opatření [rok]</w:t>
            </w:r>
          </w:p>
        </w:tc>
        <w:tc>
          <w:tcPr>
            <w:tcW w:w="5927" w:type="dxa"/>
            <w:noWrap/>
            <w:vAlign w:val="center"/>
            <w:hideMark/>
          </w:tcPr>
          <w:p w14:paraId="15CD8C3E" w14:textId="38D39396"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20</w:t>
            </w:r>
            <w:r w:rsidR="0062037D">
              <w:rPr>
                <w:rFonts w:ascii="Arial" w:hAnsi="Arial" w:cs="Arial"/>
                <w:color w:val="000000"/>
                <w:sz w:val="20"/>
                <w:szCs w:val="20"/>
              </w:rPr>
              <w:t>15</w:t>
            </w:r>
          </w:p>
        </w:tc>
      </w:tr>
      <w:tr w:rsidR="00AB4774" w:rsidRPr="009D5A96" w14:paraId="10E35793" w14:textId="77777777" w:rsidTr="00AE4C37">
        <w:trPr>
          <w:trHeight w:val="256"/>
        </w:trPr>
        <w:tc>
          <w:tcPr>
            <w:tcW w:w="3135" w:type="dxa"/>
            <w:vAlign w:val="center"/>
            <w:hideMark/>
          </w:tcPr>
          <w:p w14:paraId="0AD008E8" w14:textId="77777777" w:rsidR="00AB4774" w:rsidRPr="009D5A96" w:rsidRDefault="00AB4774" w:rsidP="00AB4774">
            <w:pPr>
              <w:rPr>
                <w:rFonts w:ascii="Arial" w:hAnsi="Arial" w:cs="Arial"/>
                <w:b/>
                <w:bCs/>
                <w:sz w:val="20"/>
                <w:szCs w:val="20"/>
              </w:rPr>
            </w:pPr>
            <w:r w:rsidRPr="009D5A96">
              <w:rPr>
                <w:rFonts w:ascii="Arial" w:hAnsi="Arial" w:cs="Arial"/>
                <w:b/>
                <w:bCs/>
                <w:sz w:val="20"/>
                <w:szCs w:val="20"/>
              </w:rPr>
              <w:t>Rok (období) předpokládané realizace opatření [rok]</w:t>
            </w:r>
          </w:p>
        </w:tc>
        <w:tc>
          <w:tcPr>
            <w:tcW w:w="5927" w:type="dxa"/>
            <w:noWrap/>
            <w:vAlign w:val="center"/>
            <w:hideMark/>
          </w:tcPr>
          <w:p w14:paraId="69F2563D" w14:textId="14B06827"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2030</w:t>
            </w:r>
          </w:p>
        </w:tc>
      </w:tr>
      <w:tr w:rsidR="00AB4774" w:rsidRPr="009D5A96" w14:paraId="6330B24B" w14:textId="77777777" w:rsidTr="00AE4C37">
        <w:trPr>
          <w:trHeight w:val="206"/>
        </w:trPr>
        <w:tc>
          <w:tcPr>
            <w:tcW w:w="3135" w:type="dxa"/>
            <w:vAlign w:val="center"/>
            <w:hideMark/>
          </w:tcPr>
          <w:p w14:paraId="7CA36E14" w14:textId="27148D38" w:rsidR="00AB4774" w:rsidRPr="009D5A96" w:rsidRDefault="00AB4774" w:rsidP="00AB4774">
            <w:pPr>
              <w:rPr>
                <w:rFonts w:ascii="Arial" w:hAnsi="Arial" w:cs="Arial"/>
                <w:b/>
                <w:bCs/>
                <w:sz w:val="20"/>
                <w:szCs w:val="20"/>
              </w:rPr>
            </w:pPr>
            <w:r w:rsidRPr="009D5A96">
              <w:rPr>
                <w:rFonts w:ascii="Arial" w:hAnsi="Arial" w:cs="Arial"/>
                <w:b/>
                <w:bCs/>
                <w:sz w:val="20"/>
                <w:szCs w:val="20"/>
              </w:rPr>
              <w:t>Předpokládaný rok zlepšení [rok]</w:t>
            </w:r>
          </w:p>
        </w:tc>
        <w:tc>
          <w:tcPr>
            <w:tcW w:w="5927" w:type="dxa"/>
            <w:noWrap/>
            <w:vAlign w:val="center"/>
            <w:hideMark/>
          </w:tcPr>
          <w:p w14:paraId="24C2E0A4" w14:textId="0C8471FA"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2033</w:t>
            </w:r>
          </w:p>
        </w:tc>
      </w:tr>
      <w:tr w:rsidR="00AB4774" w:rsidRPr="009D5A96" w14:paraId="2398CE37" w14:textId="77777777" w:rsidTr="00E12D9F">
        <w:trPr>
          <w:trHeight w:val="300"/>
        </w:trPr>
        <w:tc>
          <w:tcPr>
            <w:tcW w:w="3135" w:type="dxa"/>
            <w:vAlign w:val="center"/>
          </w:tcPr>
          <w:p w14:paraId="3A7FEE69" w14:textId="44BE8A9F" w:rsidR="00AB4774" w:rsidRPr="009D5A96" w:rsidRDefault="00AB4774" w:rsidP="00AB4774">
            <w:pPr>
              <w:rPr>
                <w:rFonts w:ascii="Arial" w:hAnsi="Arial" w:cs="Arial"/>
                <w:b/>
                <w:bCs/>
                <w:sz w:val="20"/>
                <w:szCs w:val="20"/>
              </w:rPr>
            </w:pPr>
            <w:r w:rsidRPr="009D5A96">
              <w:rPr>
                <w:rFonts w:ascii="Arial" w:hAnsi="Arial" w:cs="Arial"/>
                <w:b/>
                <w:bCs/>
                <w:color w:val="000000"/>
                <w:sz w:val="20"/>
                <w:szCs w:val="20"/>
              </w:rPr>
              <w:t>Opatření na páteřním toku</w:t>
            </w:r>
          </w:p>
        </w:tc>
        <w:tc>
          <w:tcPr>
            <w:tcW w:w="5927" w:type="dxa"/>
            <w:noWrap/>
            <w:vAlign w:val="center"/>
          </w:tcPr>
          <w:p w14:paraId="58E9FCEC" w14:textId="41544E0C" w:rsidR="00AB4774" w:rsidRPr="009D5A96" w:rsidRDefault="00AB4774" w:rsidP="00AB4774">
            <w:pPr>
              <w:jc w:val="right"/>
              <w:rPr>
                <w:rFonts w:ascii="Arial" w:hAnsi="Arial" w:cs="Arial"/>
                <w:color w:val="000000"/>
                <w:sz w:val="20"/>
                <w:szCs w:val="20"/>
              </w:rPr>
            </w:pPr>
            <w:r w:rsidRPr="009D5A96">
              <w:rPr>
                <w:rFonts w:ascii="Arial" w:hAnsi="Arial" w:cs="Arial"/>
                <w:color w:val="000000"/>
                <w:sz w:val="20"/>
                <w:szCs w:val="20"/>
              </w:rPr>
              <w:t>ano</w:t>
            </w:r>
          </w:p>
        </w:tc>
      </w:tr>
      <w:tr w:rsidR="00AB4774" w:rsidRPr="009D5A96" w14:paraId="73BD4FC7" w14:textId="77777777" w:rsidTr="00464C8E">
        <w:trPr>
          <w:trHeight w:val="151"/>
        </w:trPr>
        <w:tc>
          <w:tcPr>
            <w:tcW w:w="3135" w:type="dxa"/>
            <w:vAlign w:val="center"/>
            <w:hideMark/>
          </w:tcPr>
          <w:p w14:paraId="4941847A" w14:textId="77777777" w:rsidR="00AB4774" w:rsidRPr="009D5A96" w:rsidRDefault="00AB4774" w:rsidP="00AB4774">
            <w:pPr>
              <w:rPr>
                <w:rFonts w:ascii="Arial" w:hAnsi="Arial" w:cs="Arial"/>
                <w:b/>
                <w:bCs/>
                <w:sz w:val="20"/>
                <w:szCs w:val="20"/>
              </w:rPr>
            </w:pPr>
            <w:r w:rsidRPr="009D5A96">
              <w:rPr>
                <w:rFonts w:ascii="Arial" w:hAnsi="Arial" w:cs="Arial"/>
                <w:b/>
                <w:bCs/>
                <w:sz w:val="20"/>
                <w:szCs w:val="20"/>
              </w:rPr>
              <w:t>Ukazatel zlepšení 1</w:t>
            </w:r>
          </w:p>
        </w:tc>
        <w:tc>
          <w:tcPr>
            <w:tcW w:w="5927" w:type="dxa"/>
            <w:noWrap/>
            <w:vAlign w:val="center"/>
            <w:hideMark/>
          </w:tcPr>
          <w:p w14:paraId="718418EE" w14:textId="3864EE85" w:rsidR="00AB4774" w:rsidRPr="009D5A96" w:rsidRDefault="00AB4774" w:rsidP="00AB4774">
            <w:pPr>
              <w:jc w:val="right"/>
              <w:rPr>
                <w:rFonts w:ascii="Arial" w:hAnsi="Arial" w:cs="Arial"/>
                <w:sz w:val="20"/>
                <w:szCs w:val="20"/>
              </w:rPr>
            </w:pPr>
            <w:r>
              <w:rPr>
                <w:rFonts w:ascii="Arial" w:hAnsi="Arial" w:cs="Arial"/>
                <w:color w:val="000000"/>
                <w:sz w:val="20"/>
                <w:szCs w:val="20"/>
              </w:rPr>
              <w:t>Fytoplankton</w:t>
            </w:r>
          </w:p>
        </w:tc>
      </w:tr>
      <w:tr w:rsidR="00AB4774" w:rsidRPr="009D5A96" w14:paraId="073D4F97" w14:textId="77777777" w:rsidTr="00464C8E">
        <w:trPr>
          <w:trHeight w:val="196"/>
        </w:trPr>
        <w:tc>
          <w:tcPr>
            <w:tcW w:w="3135" w:type="dxa"/>
            <w:vAlign w:val="center"/>
            <w:hideMark/>
          </w:tcPr>
          <w:p w14:paraId="40AA8618" w14:textId="77777777" w:rsidR="00AB4774" w:rsidRPr="009D5A96" w:rsidRDefault="00AB4774" w:rsidP="00AB4774">
            <w:pPr>
              <w:rPr>
                <w:rFonts w:ascii="Arial" w:hAnsi="Arial" w:cs="Arial"/>
                <w:b/>
                <w:bCs/>
                <w:sz w:val="20"/>
                <w:szCs w:val="20"/>
              </w:rPr>
            </w:pPr>
            <w:r w:rsidRPr="009D5A96">
              <w:rPr>
                <w:rFonts w:ascii="Arial" w:hAnsi="Arial" w:cs="Arial"/>
                <w:b/>
                <w:bCs/>
                <w:sz w:val="20"/>
                <w:szCs w:val="20"/>
              </w:rPr>
              <w:t>způsob hodnocení efektu opatření ukazatel 1</w:t>
            </w:r>
          </w:p>
        </w:tc>
        <w:tc>
          <w:tcPr>
            <w:tcW w:w="5927" w:type="dxa"/>
            <w:noWrap/>
            <w:vAlign w:val="center"/>
            <w:hideMark/>
          </w:tcPr>
          <w:p w14:paraId="68E729D9" w14:textId="38E3B475"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Specifické opatření nutno popsat v popisu a cílech opatření</w:t>
            </w:r>
          </w:p>
        </w:tc>
      </w:tr>
      <w:tr w:rsidR="00AB4774" w:rsidRPr="009D5A96" w14:paraId="521E7F40" w14:textId="77777777" w:rsidTr="00464C8E">
        <w:trPr>
          <w:trHeight w:val="78"/>
        </w:trPr>
        <w:tc>
          <w:tcPr>
            <w:tcW w:w="3135" w:type="dxa"/>
            <w:vAlign w:val="center"/>
            <w:hideMark/>
          </w:tcPr>
          <w:p w14:paraId="5A95354A" w14:textId="77777777" w:rsidR="00AB4774" w:rsidRPr="009D5A96" w:rsidRDefault="00AB4774" w:rsidP="00AB4774">
            <w:pPr>
              <w:rPr>
                <w:rFonts w:ascii="Arial" w:hAnsi="Arial" w:cs="Arial"/>
                <w:b/>
                <w:bCs/>
                <w:sz w:val="20"/>
                <w:szCs w:val="20"/>
              </w:rPr>
            </w:pPr>
            <w:r w:rsidRPr="009D5A96">
              <w:rPr>
                <w:rFonts w:ascii="Arial" w:hAnsi="Arial" w:cs="Arial"/>
                <w:b/>
                <w:bCs/>
                <w:sz w:val="20"/>
                <w:szCs w:val="20"/>
              </w:rPr>
              <w:t>Ukazatel zlepšení 2</w:t>
            </w:r>
          </w:p>
        </w:tc>
        <w:tc>
          <w:tcPr>
            <w:tcW w:w="5927" w:type="dxa"/>
            <w:noWrap/>
            <w:vAlign w:val="center"/>
            <w:hideMark/>
          </w:tcPr>
          <w:p w14:paraId="292A2D74" w14:textId="7A4CB469" w:rsidR="00AB4774" w:rsidRPr="009D5A96" w:rsidRDefault="00AB4774" w:rsidP="00AB4774">
            <w:pPr>
              <w:jc w:val="right"/>
              <w:rPr>
                <w:rFonts w:ascii="Arial" w:hAnsi="Arial" w:cs="Arial"/>
                <w:sz w:val="20"/>
                <w:szCs w:val="20"/>
              </w:rPr>
            </w:pPr>
            <w:r>
              <w:rPr>
                <w:rFonts w:ascii="Arial" w:hAnsi="Arial" w:cs="Arial"/>
                <w:color w:val="000000"/>
                <w:sz w:val="20"/>
                <w:szCs w:val="20"/>
              </w:rPr>
              <w:t>celkový fosfor</w:t>
            </w:r>
            <w:r w:rsidRPr="009D5A96">
              <w:rPr>
                <w:rFonts w:ascii="Arial" w:hAnsi="Arial" w:cs="Arial"/>
                <w:color w:val="000000"/>
                <w:sz w:val="20"/>
                <w:szCs w:val="20"/>
              </w:rPr>
              <w:t xml:space="preserve"> (mg/l)</w:t>
            </w:r>
          </w:p>
        </w:tc>
      </w:tr>
      <w:tr w:rsidR="00AB4774" w:rsidRPr="009D5A96" w14:paraId="279861C7" w14:textId="77777777" w:rsidTr="00464C8E">
        <w:trPr>
          <w:trHeight w:val="350"/>
        </w:trPr>
        <w:tc>
          <w:tcPr>
            <w:tcW w:w="3135" w:type="dxa"/>
            <w:vAlign w:val="center"/>
            <w:hideMark/>
          </w:tcPr>
          <w:p w14:paraId="7704985B" w14:textId="77777777" w:rsidR="00AB4774" w:rsidRPr="009D5A96" w:rsidRDefault="00AB4774" w:rsidP="00AB4774">
            <w:pPr>
              <w:rPr>
                <w:rFonts w:ascii="Arial" w:hAnsi="Arial" w:cs="Arial"/>
                <w:b/>
                <w:bCs/>
                <w:sz w:val="20"/>
                <w:szCs w:val="20"/>
              </w:rPr>
            </w:pPr>
            <w:r w:rsidRPr="009D5A96">
              <w:rPr>
                <w:rFonts w:ascii="Arial" w:hAnsi="Arial" w:cs="Arial"/>
                <w:b/>
                <w:bCs/>
                <w:sz w:val="20"/>
                <w:szCs w:val="20"/>
              </w:rPr>
              <w:t>způsob hodnocení efektu opatření ukazatel 2</w:t>
            </w:r>
          </w:p>
        </w:tc>
        <w:tc>
          <w:tcPr>
            <w:tcW w:w="5927" w:type="dxa"/>
            <w:noWrap/>
            <w:vAlign w:val="center"/>
            <w:hideMark/>
          </w:tcPr>
          <w:p w14:paraId="0655E0A9" w14:textId="285484C0" w:rsidR="00AB4774" w:rsidRPr="004241B5" w:rsidRDefault="00AB4774" w:rsidP="00AB4774">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AB4774" w:rsidRPr="009D5A96" w14:paraId="748CD377" w14:textId="77777777" w:rsidTr="00464C8E">
        <w:trPr>
          <w:trHeight w:val="64"/>
        </w:trPr>
        <w:tc>
          <w:tcPr>
            <w:tcW w:w="3135" w:type="dxa"/>
            <w:vAlign w:val="center"/>
          </w:tcPr>
          <w:p w14:paraId="6A39FE11" w14:textId="273EFB31" w:rsidR="00AB4774" w:rsidRPr="009D5A96" w:rsidRDefault="00AB4774" w:rsidP="00AB4774">
            <w:pPr>
              <w:rPr>
                <w:rFonts w:ascii="Arial" w:hAnsi="Arial" w:cs="Arial"/>
                <w:b/>
                <w:bCs/>
                <w:sz w:val="20"/>
                <w:szCs w:val="20"/>
              </w:rPr>
            </w:pPr>
            <w:r w:rsidRPr="009D5A96">
              <w:rPr>
                <w:rFonts w:ascii="Arial" w:hAnsi="Arial" w:cs="Arial"/>
                <w:b/>
                <w:bCs/>
                <w:sz w:val="20"/>
                <w:szCs w:val="20"/>
              </w:rPr>
              <w:t>Ukazatel zlepšení 3</w:t>
            </w:r>
          </w:p>
        </w:tc>
        <w:tc>
          <w:tcPr>
            <w:tcW w:w="5927" w:type="dxa"/>
            <w:noWrap/>
            <w:vAlign w:val="center"/>
          </w:tcPr>
          <w:p w14:paraId="4DD4B767" w14:textId="4366D806" w:rsidR="00AB4774" w:rsidRPr="009D5A96" w:rsidRDefault="00AB4774" w:rsidP="00AB4774">
            <w:pPr>
              <w:jc w:val="right"/>
              <w:rPr>
                <w:rFonts w:ascii="Arial" w:hAnsi="Arial" w:cs="Arial"/>
                <w:color w:val="000000"/>
                <w:sz w:val="20"/>
                <w:szCs w:val="20"/>
              </w:rPr>
            </w:pPr>
            <w:r>
              <w:rPr>
                <w:rFonts w:ascii="Arial" w:hAnsi="Arial" w:cs="Arial"/>
                <w:color w:val="000000"/>
                <w:sz w:val="20"/>
                <w:szCs w:val="20"/>
              </w:rPr>
              <w:t>dusík amoniakální (mg/l)</w:t>
            </w:r>
          </w:p>
        </w:tc>
      </w:tr>
      <w:tr w:rsidR="00AB4774" w:rsidRPr="009D5A96" w14:paraId="370D7C51" w14:textId="77777777" w:rsidTr="00464C8E">
        <w:trPr>
          <w:trHeight w:val="334"/>
        </w:trPr>
        <w:tc>
          <w:tcPr>
            <w:tcW w:w="3135" w:type="dxa"/>
            <w:vAlign w:val="center"/>
          </w:tcPr>
          <w:p w14:paraId="0E2D19ED" w14:textId="36374B36" w:rsidR="00AB4774" w:rsidRPr="009D5A96" w:rsidRDefault="00AB4774" w:rsidP="00AB4774">
            <w:pPr>
              <w:rPr>
                <w:rFonts w:ascii="Arial" w:hAnsi="Arial" w:cs="Arial"/>
                <w:b/>
                <w:bCs/>
                <w:sz w:val="20"/>
                <w:szCs w:val="20"/>
              </w:rPr>
            </w:pPr>
            <w:r w:rsidRPr="009D5A96">
              <w:rPr>
                <w:rFonts w:ascii="Arial" w:hAnsi="Arial" w:cs="Arial"/>
                <w:b/>
                <w:bCs/>
                <w:sz w:val="20"/>
                <w:szCs w:val="20"/>
              </w:rPr>
              <w:t>způsob hodnocení efektu opatření ukazatel 3</w:t>
            </w:r>
          </w:p>
        </w:tc>
        <w:tc>
          <w:tcPr>
            <w:tcW w:w="5927" w:type="dxa"/>
            <w:noWrap/>
            <w:vAlign w:val="center"/>
          </w:tcPr>
          <w:p w14:paraId="73484860" w14:textId="3BFCE40E" w:rsidR="00AB4774" w:rsidRPr="009D5A96" w:rsidRDefault="00AB4774" w:rsidP="00AB4774">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AB4774" w:rsidRPr="009D5A96" w14:paraId="340FA73C" w14:textId="77777777" w:rsidTr="00464C8E">
        <w:trPr>
          <w:trHeight w:val="64"/>
        </w:trPr>
        <w:tc>
          <w:tcPr>
            <w:tcW w:w="3135" w:type="dxa"/>
            <w:shd w:val="clear" w:color="auto" w:fill="FFFFFF" w:themeFill="background1"/>
            <w:vAlign w:val="center"/>
            <w:hideMark/>
          </w:tcPr>
          <w:p w14:paraId="57857FED" w14:textId="03F5DE8E" w:rsidR="00AB4774" w:rsidRPr="009D5A96" w:rsidRDefault="00AB4774" w:rsidP="00AB4774">
            <w:pPr>
              <w:rPr>
                <w:rFonts w:ascii="Arial" w:hAnsi="Arial" w:cs="Arial"/>
                <w:b/>
                <w:bCs/>
                <w:sz w:val="20"/>
                <w:szCs w:val="20"/>
              </w:rPr>
            </w:pPr>
            <w:r w:rsidRPr="009D5A96">
              <w:rPr>
                <w:rFonts w:ascii="Arial" w:hAnsi="Arial" w:cs="Arial"/>
                <w:b/>
                <w:bCs/>
                <w:sz w:val="20"/>
                <w:szCs w:val="20"/>
              </w:rPr>
              <w:t xml:space="preserve">Ukazatel zlepšení </w:t>
            </w:r>
            <w:r>
              <w:rPr>
                <w:rFonts w:ascii="Arial" w:hAnsi="Arial" w:cs="Arial"/>
                <w:b/>
                <w:bCs/>
                <w:sz w:val="20"/>
                <w:szCs w:val="20"/>
              </w:rPr>
              <w:t>4</w:t>
            </w:r>
          </w:p>
        </w:tc>
        <w:tc>
          <w:tcPr>
            <w:tcW w:w="5927" w:type="dxa"/>
            <w:shd w:val="clear" w:color="auto" w:fill="FFFFFF" w:themeFill="background1"/>
            <w:noWrap/>
            <w:vAlign w:val="center"/>
            <w:hideMark/>
          </w:tcPr>
          <w:p w14:paraId="3789946B" w14:textId="16DDF801" w:rsidR="00AB4774" w:rsidRPr="009D5A96" w:rsidRDefault="00AB4774" w:rsidP="00AB4774">
            <w:pPr>
              <w:jc w:val="right"/>
              <w:rPr>
                <w:rFonts w:ascii="Arial" w:hAnsi="Arial" w:cs="Arial"/>
                <w:sz w:val="20"/>
                <w:szCs w:val="20"/>
              </w:rPr>
            </w:pPr>
            <w:r>
              <w:rPr>
                <w:rFonts w:ascii="Arial" w:hAnsi="Arial" w:cs="Arial"/>
                <w:color w:val="000000"/>
                <w:sz w:val="20"/>
                <w:szCs w:val="20"/>
              </w:rPr>
              <w:t>n</w:t>
            </w:r>
            <w:r w:rsidRPr="009D5A96">
              <w:rPr>
                <w:rFonts w:ascii="Arial" w:hAnsi="Arial" w:cs="Arial"/>
                <w:color w:val="000000"/>
                <w:sz w:val="20"/>
                <w:szCs w:val="20"/>
              </w:rPr>
              <w:t>asycení kyslíkem, min. (%)</w:t>
            </w:r>
          </w:p>
        </w:tc>
      </w:tr>
      <w:tr w:rsidR="00AB4774" w:rsidRPr="009D5A96" w14:paraId="62602CBA" w14:textId="77777777" w:rsidTr="004519AB">
        <w:trPr>
          <w:trHeight w:val="15"/>
        </w:trPr>
        <w:tc>
          <w:tcPr>
            <w:tcW w:w="3135" w:type="dxa"/>
            <w:shd w:val="clear" w:color="auto" w:fill="FFFFFF" w:themeFill="background1"/>
            <w:vAlign w:val="center"/>
          </w:tcPr>
          <w:p w14:paraId="6DFF329A" w14:textId="43A67679" w:rsidR="00AB4774" w:rsidRPr="009D5A96" w:rsidRDefault="00AB4774" w:rsidP="00AB4774">
            <w:pPr>
              <w:rPr>
                <w:rFonts w:ascii="Arial" w:hAnsi="Arial" w:cs="Arial"/>
                <w:b/>
                <w:bCs/>
                <w:sz w:val="20"/>
                <w:szCs w:val="20"/>
              </w:rPr>
            </w:pPr>
            <w:r w:rsidRPr="009D5A96">
              <w:rPr>
                <w:rFonts w:ascii="Arial" w:hAnsi="Arial" w:cs="Arial"/>
                <w:b/>
                <w:bCs/>
                <w:sz w:val="20"/>
                <w:szCs w:val="20"/>
              </w:rPr>
              <w:t xml:space="preserve">způsob hodnocení efektu opatření ukazatel </w:t>
            </w:r>
            <w:r>
              <w:rPr>
                <w:rFonts w:ascii="Arial" w:hAnsi="Arial" w:cs="Arial"/>
                <w:b/>
                <w:bCs/>
                <w:sz w:val="20"/>
                <w:szCs w:val="20"/>
              </w:rPr>
              <w:t>4</w:t>
            </w:r>
          </w:p>
        </w:tc>
        <w:tc>
          <w:tcPr>
            <w:tcW w:w="5927" w:type="dxa"/>
            <w:shd w:val="clear" w:color="auto" w:fill="FFFFFF" w:themeFill="background1"/>
            <w:noWrap/>
            <w:vAlign w:val="center"/>
          </w:tcPr>
          <w:p w14:paraId="724529C4" w14:textId="1A9AA0D0" w:rsidR="00AB4774" w:rsidRPr="009D5A96" w:rsidRDefault="00AB4774" w:rsidP="00AB4774">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AB4774" w:rsidRPr="009D5A96" w14:paraId="373A2A31" w14:textId="77777777" w:rsidTr="009C65A4">
        <w:trPr>
          <w:trHeight w:val="15"/>
        </w:trPr>
        <w:tc>
          <w:tcPr>
            <w:tcW w:w="3135" w:type="dxa"/>
            <w:shd w:val="clear" w:color="auto" w:fill="FFFFFF" w:themeFill="background1"/>
          </w:tcPr>
          <w:p w14:paraId="64563649" w14:textId="128179C9" w:rsidR="00AB4774" w:rsidRPr="009D5A96" w:rsidRDefault="00AB4774" w:rsidP="00AB4774">
            <w:pPr>
              <w:rPr>
                <w:rFonts w:ascii="Arial" w:hAnsi="Arial" w:cs="Arial"/>
                <w:b/>
                <w:bCs/>
                <w:sz w:val="20"/>
                <w:szCs w:val="20"/>
              </w:rPr>
            </w:pPr>
            <w:r w:rsidRPr="009D5A96">
              <w:rPr>
                <w:rFonts w:ascii="Arial" w:hAnsi="Arial" w:cs="Arial"/>
                <w:b/>
                <w:bCs/>
                <w:sz w:val="20"/>
                <w:szCs w:val="20"/>
              </w:rPr>
              <w:t xml:space="preserve">Ukazatel zlepšení </w:t>
            </w:r>
            <w:r>
              <w:rPr>
                <w:rFonts w:ascii="Arial" w:hAnsi="Arial" w:cs="Arial"/>
                <w:b/>
                <w:bCs/>
                <w:sz w:val="20"/>
                <w:szCs w:val="20"/>
              </w:rPr>
              <w:t>5</w:t>
            </w:r>
          </w:p>
        </w:tc>
        <w:tc>
          <w:tcPr>
            <w:tcW w:w="5927" w:type="dxa"/>
            <w:shd w:val="clear" w:color="auto" w:fill="FFFFFF" w:themeFill="background1"/>
            <w:noWrap/>
            <w:vAlign w:val="center"/>
          </w:tcPr>
          <w:p w14:paraId="5A6D8953" w14:textId="68764724" w:rsidR="00AB4774" w:rsidRPr="004241B5" w:rsidRDefault="00AB4774" w:rsidP="00AB4774">
            <w:pPr>
              <w:jc w:val="right"/>
              <w:rPr>
                <w:rFonts w:ascii="Arial" w:hAnsi="Arial" w:cs="Arial"/>
                <w:color w:val="000000"/>
                <w:sz w:val="20"/>
                <w:szCs w:val="20"/>
              </w:rPr>
            </w:pPr>
            <w:r>
              <w:rPr>
                <w:rFonts w:ascii="Arial" w:hAnsi="Arial" w:cs="Arial"/>
                <w:color w:val="000000"/>
                <w:sz w:val="20"/>
                <w:szCs w:val="20"/>
              </w:rPr>
              <w:t>pH</w:t>
            </w:r>
          </w:p>
        </w:tc>
      </w:tr>
      <w:tr w:rsidR="00AB4774" w:rsidRPr="009D5A96" w14:paraId="78C33D30" w14:textId="77777777" w:rsidTr="004519AB">
        <w:trPr>
          <w:trHeight w:val="15"/>
        </w:trPr>
        <w:tc>
          <w:tcPr>
            <w:tcW w:w="3135" w:type="dxa"/>
            <w:shd w:val="clear" w:color="auto" w:fill="FFFFFF" w:themeFill="background1"/>
            <w:vAlign w:val="center"/>
          </w:tcPr>
          <w:p w14:paraId="3695B02B" w14:textId="0C29BDD5" w:rsidR="00AB4774" w:rsidRPr="009D5A96" w:rsidRDefault="00AB4774" w:rsidP="00AB4774">
            <w:pPr>
              <w:rPr>
                <w:rFonts w:ascii="Arial" w:hAnsi="Arial" w:cs="Arial"/>
                <w:b/>
                <w:bCs/>
                <w:sz w:val="20"/>
                <w:szCs w:val="20"/>
              </w:rPr>
            </w:pPr>
            <w:r w:rsidRPr="009D5A96">
              <w:rPr>
                <w:rFonts w:ascii="Arial" w:hAnsi="Arial" w:cs="Arial"/>
                <w:b/>
                <w:bCs/>
                <w:sz w:val="20"/>
                <w:szCs w:val="20"/>
              </w:rPr>
              <w:t xml:space="preserve">způsob hodnocení efektu opatření ukazatel </w:t>
            </w:r>
            <w:r>
              <w:rPr>
                <w:rFonts w:ascii="Arial" w:hAnsi="Arial" w:cs="Arial"/>
                <w:b/>
                <w:bCs/>
                <w:sz w:val="20"/>
                <w:szCs w:val="20"/>
              </w:rPr>
              <w:t>5</w:t>
            </w:r>
          </w:p>
        </w:tc>
        <w:tc>
          <w:tcPr>
            <w:tcW w:w="5927" w:type="dxa"/>
            <w:shd w:val="clear" w:color="auto" w:fill="FFFFFF" w:themeFill="background1"/>
            <w:noWrap/>
            <w:vAlign w:val="center"/>
          </w:tcPr>
          <w:p w14:paraId="27942103" w14:textId="6BA68930" w:rsidR="00AB4774" w:rsidRPr="004241B5" w:rsidRDefault="00AB4774" w:rsidP="00AB4774">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AB4774" w:rsidRPr="009D5A96" w14:paraId="61C5C19A" w14:textId="77777777" w:rsidTr="00464C8E">
        <w:trPr>
          <w:trHeight w:val="99"/>
        </w:trPr>
        <w:tc>
          <w:tcPr>
            <w:tcW w:w="3135" w:type="dxa"/>
            <w:shd w:val="clear" w:color="auto" w:fill="FFFFFF" w:themeFill="background1"/>
          </w:tcPr>
          <w:p w14:paraId="56640F8C" w14:textId="3864557E" w:rsidR="00AB4774" w:rsidRPr="009D5A96" w:rsidRDefault="00AB4774" w:rsidP="00AB4774">
            <w:pPr>
              <w:rPr>
                <w:rFonts w:ascii="Arial" w:hAnsi="Arial" w:cs="Arial"/>
                <w:b/>
                <w:bCs/>
                <w:sz w:val="20"/>
                <w:szCs w:val="20"/>
              </w:rPr>
            </w:pPr>
            <w:r w:rsidRPr="009D5A96">
              <w:rPr>
                <w:rFonts w:ascii="Arial" w:hAnsi="Arial" w:cs="Arial"/>
                <w:b/>
                <w:bCs/>
                <w:sz w:val="20"/>
                <w:szCs w:val="20"/>
              </w:rPr>
              <w:t xml:space="preserve">Ukazatel zlepšení </w:t>
            </w:r>
            <w:r>
              <w:rPr>
                <w:rFonts w:ascii="Arial" w:hAnsi="Arial" w:cs="Arial"/>
                <w:b/>
                <w:bCs/>
                <w:sz w:val="20"/>
                <w:szCs w:val="20"/>
              </w:rPr>
              <w:t>6</w:t>
            </w:r>
          </w:p>
        </w:tc>
        <w:tc>
          <w:tcPr>
            <w:tcW w:w="5927" w:type="dxa"/>
            <w:shd w:val="clear" w:color="auto" w:fill="FFFFFF" w:themeFill="background1"/>
            <w:noWrap/>
          </w:tcPr>
          <w:p w14:paraId="57B54FDD" w14:textId="42F3EE2E" w:rsidR="00AB4774" w:rsidRPr="009D5A96" w:rsidRDefault="00AB4774" w:rsidP="00AB4774">
            <w:pPr>
              <w:tabs>
                <w:tab w:val="left" w:pos="4020"/>
              </w:tabs>
              <w:jc w:val="right"/>
              <w:rPr>
                <w:rFonts w:ascii="Arial" w:eastAsia="Times New Roman" w:hAnsi="Arial" w:cs="Arial"/>
                <w:color w:val="000000"/>
                <w:sz w:val="20"/>
                <w:szCs w:val="20"/>
                <w:lang w:eastAsia="cs-CZ"/>
              </w:rPr>
            </w:pPr>
            <w:r>
              <w:rPr>
                <w:rFonts w:ascii="Arial" w:eastAsia="Times New Roman" w:hAnsi="Arial" w:cs="Arial"/>
                <w:color w:val="000000"/>
                <w:sz w:val="20"/>
                <w:szCs w:val="20"/>
                <w:lang w:eastAsia="cs-CZ"/>
              </w:rPr>
              <w:t xml:space="preserve">pesticid </w:t>
            </w:r>
            <w:proofErr w:type="spellStart"/>
            <w:r>
              <w:rPr>
                <w:rFonts w:ascii="Arial" w:eastAsia="Times New Roman" w:hAnsi="Arial" w:cs="Arial"/>
                <w:color w:val="000000"/>
                <w:sz w:val="20"/>
                <w:szCs w:val="20"/>
                <w:lang w:eastAsia="cs-CZ"/>
              </w:rPr>
              <w:t>metolachlor</w:t>
            </w:r>
            <w:proofErr w:type="spellEnd"/>
            <w:r>
              <w:rPr>
                <w:rFonts w:ascii="Arial" w:eastAsia="Times New Roman" w:hAnsi="Arial" w:cs="Arial"/>
                <w:color w:val="000000"/>
                <w:sz w:val="20"/>
                <w:szCs w:val="20"/>
                <w:lang w:eastAsia="cs-CZ"/>
              </w:rPr>
              <w:t xml:space="preserve"> a jeho metabolity</w:t>
            </w:r>
          </w:p>
        </w:tc>
      </w:tr>
      <w:tr w:rsidR="00AB4774" w:rsidRPr="009D5A96" w14:paraId="40E3B374" w14:textId="77777777" w:rsidTr="004519AB">
        <w:trPr>
          <w:trHeight w:val="15"/>
        </w:trPr>
        <w:tc>
          <w:tcPr>
            <w:tcW w:w="3135" w:type="dxa"/>
            <w:shd w:val="clear" w:color="auto" w:fill="FFFFFF" w:themeFill="background1"/>
            <w:vAlign w:val="center"/>
          </w:tcPr>
          <w:p w14:paraId="15889022" w14:textId="7C3096B1" w:rsidR="00AB4774" w:rsidRPr="009D5A96" w:rsidRDefault="00AB4774" w:rsidP="00AB4774">
            <w:pPr>
              <w:rPr>
                <w:rFonts w:ascii="Arial" w:hAnsi="Arial" w:cs="Arial"/>
                <w:b/>
                <w:bCs/>
                <w:sz w:val="20"/>
                <w:szCs w:val="20"/>
              </w:rPr>
            </w:pPr>
            <w:r w:rsidRPr="009D5A96">
              <w:rPr>
                <w:rFonts w:ascii="Arial" w:hAnsi="Arial" w:cs="Arial"/>
                <w:b/>
                <w:bCs/>
                <w:sz w:val="20"/>
                <w:szCs w:val="20"/>
              </w:rPr>
              <w:t xml:space="preserve">způsob hodnocení efektu opatření ukazatel </w:t>
            </w:r>
            <w:r>
              <w:rPr>
                <w:rFonts w:ascii="Arial" w:hAnsi="Arial" w:cs="Arial"/>
                <w:b/>
                <w:bCs/>
                <w:sz w:val="20"/>
                <w:szCs w:val="20"/>
              </w:rPr>
              <w:t>6</w:t>
            </w:r>
          </w:p>
        </w:tc>
        <w:tc>
          <w:tcPr>
            <w:tcW w:w="5927" w:type="dxa"/>
            <w:shd w:val="clear" w:color="auto" w:fill="FFFFFF" w:themeFill="background1"/>
            <w:noWrap/>
            <w:vAlign w:val="center"/>
          </w:tcPr>
          <w:p w14:paraId="330E2665" w14:textId="35021D59" w:rsidR="00AB4774" w:rsidRPr="009D5A96" w:rsidRDefault="00AB4774" w:rsidP="00AB4774">
            <w:pPr>
              <w:jc w:val="right"/>
              <w:rPr>
                <w:rFonts w:ascii="Arial" w:eastAsia="Times New Roman" w:hAnsi="Arial" w:cs="Arial"/>
                <w:color w:val="000000"/>
                <w:sz w:val="20"/>
                <w:szCs w:val="20"/>
                <w:lang w:eastAsia="cs-CZ"/>
              </w:rPr>
            </w:pPr>
            <w:r w:rsidRPr="004241B5">
              <w:rPr>
                <w:rFonts w:ascii="Arial" w:hAnsi="Arial" w:cs="Arial"/>
                <w:color w:val="000000"/>
                <w:sz w:val="20"/>
                <w:szCs w:val="20"/>
              </w:rPr>
              <w:t>Snížení vnosu znečišťující látky do recipientu v t/rok</w:t>
            </w:r>
          </w:p>
        </w:tc>
      </w:tr>
      <w:tr w:rsidR="00AB4774" w:rsidRPr="009D5A96" w14:paraId="6B5C9EA7" w14:textId="77777777" w:rsidTr="00211C2E">
        <w:trPr>
          <w:trHeight w:val="15"/>
        </w:trPr>
        <w:tc>
          <w:tcPr>
            <w:tcW w:w="3135" w:type="dxa"/>
            <w:shd w:val="clear" w:color="auto" w:fill="FFFFFF" w:themeFill="background1"/>
          </w:tcPr>
          <w:p w14:paraId="5912890B" w14:textId="0C0A4DC1" w:rsidR="00AB4774" w:rsidRPr="009D5A96" w:rsidRDefault="00AB4774" w:rsidP="00AB4774">
            <w:pPr>
              <w:rPr>
                <w:rFonts w:ascii="Arial" w:hAnsi="Arial" w:cs="Arial"/>
                <w:b/>
                <w:bCs/>
                <w:sz w:val="20"/>
                <w:szCs w:val="20"/>
              </w:rPr>
            </w:pPr>
            <w:r w:rsidRPr="009D5A96">
              <w:rPr>
                <w:rFonts w:ascii="Arial" w:hAnsi="Arial" w:cs="Arial"/>
                <w:b/>
                <w:bCs/>
                <w:sz w:val="20"/>
                <w:szCs w:val="20"/>
              </w:rPr>
              <w:t xml:space="preserve">Ukazatel zlepšení </w:t>
            </w:r>
            <w:r>
              <w:rPr>
                <w:rFonts w:ascii="Arial" w:hAnsi="Arial" w:cs="Arial"/>
                <w:b/>
                <w:bCs/>
                <w:sz w:val="20"/>
                <w:szCs w:val="20"/>
              </w:rPr>
              <w:t>7</w:t>
            </w:r>
          </w:p>
        </w:tc>
        <w:tc>
          <w:tcPr>
            <w:tcW w:w="5927" w:type="dxa"/>
            <w:shd w:val="clear" w:color="auto" w:fill="FFFFFF" w:themeFill="background1"/>
            <w:noWrap/>
            <w:vAlign w:val="center"/>
          </w:tcPr>
          <w:p w14:paraId="372040A4" w14:textId="56E92798" w:rsidR="00AB4774" w:rsidRPr="004241B5" w:rsidRDefault="00AB4774" w:rsidP="00AB4774">
            <w:pPr>
              <w:jc w:val="right"/>
              <w:rPr>
                <w:rFonts w:ascii="Arial" w:hAnsi="Arial" w:cs="Arial"/>
                <w:color w:val="000000"/>
                <w:sz w:val="20"/>
                <w:szCs w:val="20"/>
              </w:rPr>
            </w:pPr>
            <w:r>
              <w:rPr>
                <w:rFonts w:ascii="Arial" w:hAnsi="Arial" w:cs="Arial"/>
                <w:color w:val="000000"/>
                <w:sz w:val="20"/>
                <w:szCs w:val="20"/>
              </w:rPr>
              <w:t>uhlovodíky C10-C40</w:t>
            </w:r>
          </w:p>
        </w:tc>
      </w:tr>
      <w:tr w:rsidR="00AB4774" w:rsidRPr="009D5A96" w14:paraId="27D7E8B3" w14:textId="77777777" w:rsidTr="004519AB">
        <w:trPr>
          <w:trHeight w:val="15"/>
        </w:trPr>
        <w:tc>
          <w:tcPr>
            <w:tcW w:w="3135" w:type="dxa"/>
            <w:shd w:val="clear" w:color="auto" w:fill="FFFFFF" w:themeFill="background1"/>
            <w:vAlign w:val="center"/>
          </w:tcPr>
          <w:p w14:paraId="3FF25E9E" w14:textId="299D8117" w:rsidR="00AB4774" w:rsidRPr="009D5A96" w:rsidRDefault="00AB4774" w:rsidP="00AB4774">
            <w:pPr>
              <w:rPr>
                <w:rFonts w:ascii="Arial" w:hAnsi="Arial" w:cs="Arial"/>
                <w:b/>
                <w:bCs/>
                <w:sz w:val="20"/>
                <w:szCs w:val="20"/>
              </w:rPr>
            </w:pPr>
            <w:r w:rsidRPr="009D5A96">
              <w:rPr>
                <w:rFonts w:ascii="Arial" w:hAnsi="Arial" w:cs="Arial"/>
                <w:b/>
                <w:bCs/>
                <w:sz w:val="20"/>
                <w:szCs w:val="20"/>
              </w:rPr>
              <w:t xml:space="preserve">způsob hodnocení efektu opatření ukazatel </w:t>
            </w:r>
            <w:r>
              <w:rPr>
                <w:rFonts w:ascii="Arial" w:hAnsi="Arial" w:cs="Arial"/>
                <w:b/>
                <w:bCs/>
                <w:sz w:val="20"/>
                <w:szCs w:val="20"/>
              </w:rPr>
              <w:t>7</w:t>
            </w:r>
          </w:p>
        </w:tc>
        <w:tc>
          <w:tcPr>
            <w:tcW w:w="5927" w:type="dxa"/>
            <w:shd w:val="clear" w:color="auto" w:fill="FFFFFF" w:themeFill="background1"/>
            <w:noWrap/>
            <w:vAlign w:val="center"/>
          </w:tcPr>
          <w:p w14:paraId="50249E40" w14:textId="3ABDF63B" w:rsidR="00AB4774" w:rsidRPr="004241B5" w:rsidRDefault="00AB4774" w:rsidP="00AB4774">
            <w:pPr>
              <w:jc w:val="right"/>
              <w:rPr>
                <w:rFonts w:ascii="Arial" w:hAnsi="Arial" w:cs="Arial"/>
                <w:color w:val="000000"/>
                <w:sz w:val="20"/>
                <w:szCs w:val="20"/>
              </w:rPr>
            </w:pPr>
            <w:r w:rsidRPr="004241B5">
              <w:rPr>
                <w:rFonts w:ascii="Arial" w:hAnsi="Arial" w:cs="Arial"/>
                <w:color w:val="000000"/>
                <w:sz w:val="20"/>
                <w:szCs w:val="20"/>
              </w:rPr>
              <w:t>Snížení vnosu znečišťující látky do recipientu v t/rok</w:t>
            </w:r>
          </w:p>
        </w:tc>
      </w:tr>
      <w:tr w:rsidR="00AB4774" w:rsidRPr="009D5A96" w14:paraId="37E9B502" w14:textId="77777777" w:rsidTr="005C040D">
        <w:trPr>
          <w:trHeight w:val="345"/>
        </w:trPr>
        <w:tc>
          <w:tcPr>
            <w:tcW w:w="9062" w:type="dxa"/>
            <w:gridSpan w:val="2"/>
            <w:shd w:val="clear" w:color="auto" w:fill="D9E2F3" w:themeFill="accent1" w:themeFillTint="33"/>
            <w:noWrap/>
            <w:vAlign w:val="center"/>
            <w:hideMark/>
          </w:tcPr>
          <w:p w14:paraId="578F84E2" w14:textId="28695275" w:rsidR="00AB4774" w:rsidRPr="009D5A96" w:rsidRDefault="00AB4774" w:rsidP="00C620B8">
            <w:pPr>
              <w:jc w:val="center"/>
              <w:rPr>
                <w:rFonts w:ascii="Arial" w:hAnsi="Arial" w:cs="Arial"/>
                <w:b/>
                <w:bCs/>
                <w:sz w:val="20"/>
                <w:szCs w:val="20"/>
              </w:rPr>
            </w:pPr>
            <w:r w:rsidRPr="009D5A96">
              <w:rPr>
                <w:rFonts w:ascii="Arial" w:hAnsi="Arial" w:cs="Arial"/>
                <w:b/>
                <w:bCs/>
                <w:sz w:val="20"/>
                <w:szCs w:val="20"/>
              </w:rPr>
              <w:t>Implementace opatření v období 2027 až 2033</w:t>
            </w:r>
          </w:p>
        </w:tc>
      </w:tr>
      <w:tr w:rsidR="00AB4774" w:rsidRPr="009D5A96" w14:paraId="0EC6C7D8" w14:textId="77777777" w:rsidTr="004519AB">
        <w:trPr>
          <w:trHeight w:val="300"/>
        </w:trPr>
        <w:tc>
          <w:tcPr>
            <w:tcW w:w="3135" w:type="dxa"/>
            <w:shd w:val="clear" w:color="auto" w:fill="FFFFFF" w:themeFill="background1"/>
            <w:vAlign w:val="center"/>
            <w:hideMark/>
          </w:tcPr>
          <w:p w14:paraId="1BD1DE94" w14:textId="5F997071" w:rsidR="00AB4774" w:rsidRPr="009D5A96" w:rsidRDefault="00AB4774" w:rsidP="00AB4774">
            <w:pPr>
              <w:rPr>
                <w:rFonts w:ascii="Arial" w:hAnsi="Arial" w:cs="Arial"/>
                <w:b/>
                <w:bCs/>
                <w:sz w:val="20"/>
                <w:szCs w:val="20"/>
              </w:rPr>
            </w:pPr>
            <w:r w:rsidRPr="009D5A96">
              <w:rPr>
                <w:rFonts w:ascii="Arial" w:hAnsi="Arial" w:cs="Arial"/>
                <w:b/>
                <w:bCs/>
                <w:sz w:val="20"/>
                <w:szCs w:val="20"/>
              </w:rPr>
              <w:t>Převzato z předchozího cyklu</w:t>
            </w:r>
          </w:p>
        </w:tc>
        <w:tc>
          <w:tcPr>
            <w:tcW w:w="5927" w:type="dxa"/>
            <w:shd w:val="clear" w:color="auto" w:fill="FFFFFF" w:themeFill="background1"/>
            <w:noWrap/>
            <w:vAlign w:val="center"/>
            <w:hideMark/>
          </w:tcPr>
          <w:p w14:paraId="5D5486DE" w14:textId="5B05B7AB"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 xml:space="preserve">ano </w:t>
            </w:r>
          </w:p>
        </w:tc>
      </w:tr>
      <w:tr w:rsidR="00AB4774" w:rsidRPr="009D5A96" w14:paraId="0A5C758C" w14:textId="77777777" w:rsidTr="004519AB">
        <w:trPr>
          <w:trHeight w:val="600"/>
        </w:trPr>
        <w:tc>
          <w:tcPr>
            <w:tcW w:w="3135" w:type="dxa"/>
            <w:shd w:val="clear" w:color="auto" w:fill="FFFFFF" w:themeFill="background1"/>
            <w:vAlign w:val="center"/>
            <w:hideMark/>
          </w:tcPr>
          <w:p w14:paraId="7AED7119" w14:textId="50844757" w:rsidR="00AB4774" w:rsidRPr="009D5A96" w:rsidRDefault="00AB4774" w:rsidP="00AB4774">
            <w:pPr>
              <w:rPr>
                <w:rFonts w:ascii="Arial" w:hAnsi="Arial" w:cs="Arial"/>
                <w:b/>
                <w:bCs/>
                <w:sz w:val="20"/>
                <w:szCs w:val="20"/>
              </w:rPr>
            </w:pPr>
            <w:r w:rsidRPr="009D5A96">
              <w:rPr>
                <w:rFonts w:ascii="Arial" w:hAnsi="Arial" w:cs="Arial"/>
                <w:b/>
                <w:bCs/>
                <w:sz w:val="20"/>
                <w:szCs w:val="20"/>
              </w:rPr>
              <w:t>Stav realizace opatření               v roce k datu vyplnění</w:t>
            </w:r>
          </w:p>
        </w:tc>
        <w:tc>
          <w:tcPr>
            <w:tcW w:w="5927" w:type="dxa"/>
            <w:shd w:val="clear" w:color="auto" w:fill="FFFFFF" w:themeFill="background1"/>
            <w:noWrap/>
            <w:vAlign w:val="center"/>
            <w:hideMark/>
          </w:tcPr>
          <w:p w14:paraId="0218BECD" w14:textId="4FB64A0D" w:rsidR="00AB4774" w:rsidRPr="009D5A96" w:rsidRDefault="00AB4774" w:rsidP="00AB4774">
            <w:pPr>
              <w:jc w:val="right"/>
              <w:rPr>
                <w:rFonts w:ascii="Arial" w:hAnsi="Arial" w:cs="Arial"/>
                <w:sz w:val="20"/>
                <w:szCs w:val="20"/>
              </w:rPr>
            </w:pPr>
            <w:r w:rsidRPr="009D5A96">
              <w:rPr>
                <w:rFonts w:ascii="Arial" w:hAnsi="Arial" w:cs="Arial"/>
                <w:color w:val="000000"/>
                <w:sz w:val="20"/>
                <w:szCs w:val="20"/>
              </w:rPr>
              <w:t xml:space="preserve">Probíhá </w:t>
            </w:r>
          </w:p>
        </w:tc>
      </w:tr>
    </w:tbl>
    <w:p w14:paraId="4FF9A98F" w14:textId="2BB580C9" w:rsidR="00432988" w:rsidRPr="00543474" w:rsidRDefault="004519AB" w:rsidP="00F0134B">
      <w:pPr>
        <w:rPr>
          <w:rFonts w:ascii="Arial" w:hAnsi="Arial" w:cs="Arial"/>
          <w:sz w:val="20"/>
          <w:szCs w:val="20"/>
        </w:rPr>
      </w:pPr>
      <w:r w:rsidRPr="009D5A96">
        <w:rPr>
          <w:rFonts w:ascii="Arial" w:hAnsi="Arial" w:cs="Arial"/>
          <w:noProof/>
          <w:sz w:val="20"/>
          <w:szCs w:val="20"/>
        </w:rPr>
        <w:drawing>
          <wp:anchor distT="0" distB="0" distL="114300" distR="114300" simplePos="0" relativeHeight="251686912" behindDoc="1" locked="0" layoutInCell="1" allowOverlap="1" wp14:anchorId="57DAA660" wp14:editId="13B18F3A">
            <wp:simplePos x="0" y="0"/>
            <wp:positionH relativeFrom="margin">
              <wp:align>center</wp:align>
            </wp:positionH>
            <wp:positionV relativeFrom="paragraph">
              <wp:posOffset>-2232660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rsidRPr="0054347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A0C4E" w14:textId="77777777" w:rsidR="0085441E" w:rsidRDefault="0085441E" w:rsidP="000108F0">
      <w:pPr>
        <w:spacing w:after="0" w:line="240" w:lineRule="auto"/>
      </w:pPr>
      <w:r>
        <w:separator/>
      </w:r>
    </w:p>
  </w:endnote>
  <w:endnote w:type="continuationSeparator" w:id="0">
    <w:p w14:paraId="23FEBE8E" w14:textId="77777777" w:rsidR="0085441E" w:rsidRDefault="0085441E"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94CE1" w14:textId="77777777" w:rsidR="0085441E" w:rsidRDefault="0085441E" w:rsidP="000108F0">
      <w:pPr>
        <w:spacing w:after="0" w:line="240" w:lineRule="auto"/>
      </w:pPr>
      <w:r>
        <w:separator/>
      </w:r>
    </w:p>
  </w:footnote>
  <w:footnote w:type="continuationSeparator" w:id="0">
    <w:p w14:paraId="1F888C1D" w14:textId="77777777" w:rsidR="0085441E" w:rsidRDefault="0085441E"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7F1A7413"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E54281">
      <w:rPr>
        <w:rFonts w:ascii="Arial" w:hAnsi="Arial" w:cs="Arial"/>
        <w:b/>
        <w:color w:val="3296DA"/>
      </w:rPr>
      <w:t>27</w:t>
    </w:r>
    <w:r w:rsidR="000108F0" w:rsidRPr="000704C2">
      <w:rPr>
        <w:rFonts w:ascii="Arial" w:hAnsi="Arial" w:cs="Arial"/>
        <w:b/>
        <w:color w:val="3296DA"/>
      </w:rPr>
      <w:t xml:space="preserve"> – 20</w:t>
    </w:r>
    <w:r w:rsidR="00E54281">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65537">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02686"/>
    <w:rsid w:val="000108F0"/>
    <w:rsid w:val="00017A45"/>
    <w:rsid w:val="00024605"/>
    <w:rsid w:val="00047E7D"/>
    <w:rsid w:val="00054A1A"/>
    <w:rsid w:val="000604C0"/>
    <w:rsid w:val="00060B0B"/>
    <w:rsid w:val="000704C2"/>
    <w:rsid w:val="00072709"/>
    <w:rsid w:val="000734AC"/>
    <w:rsid w:val="000919C9"/>
    <w:rsid w:val="00093EA0"/>
    <w:rsid w:val="000C08E5"/>
    <w:rsid w:val="00101BC4"/>
    <w:rsid w:val="00104861"/>
    <w:rsid w:val="00104C97"/>
    <w:rsid w:val="00135ADC"/>
    <w:rsid w:val="00137D12"/>
    <w:rsid w:val="00140F68"/>
    <w:rsid w:val="00141E72"/>
    <w:rsid w:val="00157071"/>
    <w:rsid w:val="0019473B"/>
    <w:rsid w:val="001A0E9A"/>
    <w:rsid w:val="001A596C"/>
    <w:rsid w:val="001C6DB2"/>
    <w:rsid w:val="001F78F8"/>
    <w:rsid w:val="00200C5E"/>
    <w:rsid w:val="00230134"/>
    <w:rsid w:val="00243980"/>
    <w:rsid w:val="00243C90"/>
    <w:rsid w:val="00260824"/>
    <w:rsid w:val="0027079A"/>
    <w:rsid w:val="00294D33"/>
    <w:rsid w:val="00297344"/>
    <w:rsid w:val="002A48F2"/>
    <w:rsid w:val="002D2DC8"/>
    <w:rsid w:val="00334C92"/>
    <w:rsid w:val="00342C65"/>
    <w:rsid w:val="003600A7"/>
    <w:rsid w:val="00360243"/>
    <w:rsid w:val="003A0471"/>
    <w:rsid w:val="003B4CDC"/>
    <w:rsid w:val="003D0EB1"/>
    <w:rsid w:val="003D16D0"/>
    <w:rsid w:val="004241B5"/>
    <w:rsid w:val="00432988"/>
    <w:rsid w:val="0044157C"/>
    <w:rsid w:val="004519AB"/>
    <w:rsid w:val="00464C8E"/>
    <w:rsid w:val="0049449B"/>
    <w:rsid w:val="004B49EE"/>
    <w:rsid w:val="004E0D30"/>
    <w:rsid w:val="0051755B"/>
    <w:rsid w:val="00531EAF"/>
    <w:rsid w:val="00533EFB"/>
    <w:rsid w:val="00540DC9"/>
    <w:rsid w:val="00543474"/>
    <w:rsid w:val="00554D97"/>
    <w:rsid w:val="00561D99"/>
    <w:rsid w:val="00565D92"/>
    <w:rsid w:val="005A3A97"/>
    <w:rsid w:val="005C040D"/>
    <w:rsid w:val="005D5BF6"/>
    <w:rsid w:val="005E294E"/>
    <w:rsid w:val="005F6962"/>
    <w:rsid w:val="0062037D"/>
    <w:rsid w:val="00627EC9"/>
    <w:rsid w:val="00640902"/>
    <w:rsid w:val="006425A5"/>
    <w:rsid w:val="00657CD0"/>
    <w:rsid w:val="00660F33"/>
    <w:rsid w:val="00695AA4"/>
    <w:rsid w:val="0069766F"/>
    <w:rsid w:val="006A3DF9"/>
    <w:rsid w:val="006A5A87"/>
    <w:rsid w:val="006A7101"/>
    <w:rsid w:val="006D3926"/>
    <w:rsid w:val="006E73B3"/>
    <w:rsid w:val="007134D5"/>
    <w:rsid w:val="00713E1D"/>
    <w:rsid w:val="00734B21"/>
    <w:rsid w:val="00751AA0"/>
    <w:rsid w:val="00772B53"/>
    <w:rsid w:val="00772E45"/>
    <w:rsid w:val="00776570"/>
    <w:rsid w:val="007B3769"/>
    <w:rsid w:val="00813222"/>
    <w:rsid w:val="008132AA"/>
    <w:rsid w:val="0085441E"/>
    <w:rsid w:val="008B5D30"/>
    <w:rsid w:val="008F06D4"/>
    <w:rsid w:val="00907189"/>
    <w:rsid w:val="009114AA"/>
    <w:rsid w:val="00915607"/>
    <w:rsid w:val="00934E96"/>
    <w:rsid w:val="00972D2D"/>
    <w:rsid w:val="009868FC"/>
    <w:rsid w:val="009D5A96"/>
    <w:rsid w:val="009D5F7B"/>
    <w:rsid w:val="009E28C7"/>
    <w:rsid w:val="009E7424"/>
    <w:rsid w:val="00A10662"/>
    <w:rsid w:val="00A13939"/>
    <w:rsid w:val="00A85F96"/>
    <w:rsid w:val="00AB4774"/>
    <w:rsid w:val="00AE4C37"/>
    <w:rsid w:val="00B06E2C"/>
    <w:rsid w:val="00B23411"/>
    <w:rsid w:val="00B36736"/>
    <w:rsid w:val="00B81541"/>
    <w:rsid w:val="00B9657D"/>
    <w:rsid w:val="00B96CA6"/>
    <w:rsid w:val="00BD3CB6"/>
    <w:rsid w:val="00BE7356"/>
    <w:rsid w:val="00BF2513"/>
    <w:rsid w:val="00C00ACA"/>
    <w:rsid w:val="00C1730D"/>
    <w:rsid w:val="00C30FCE"/>
    <w:rsid w:val="00C52450"/>
    <w:rsid w:val="00C620B8"/>
    <w:rsid w:val="00C85C54"/>
    <w:rsid w:val="00CB7FDC"/>
    <w:rsid w:val="00CC3BFC"/>
    <w:rsid w:val="00CD0068"/>
    <w:rsid w:val="00CD119D"/>
    <w:rsid w:val="00CD2A07"/>
    <w:rsid w:val="00CE557F"/>
    <w:rsid w:val="00CE67B1"/>
    <w:rsid w:val="00CF3609"/>
    <w:rsid w:val="00D1359C"/>
    <w:rsid w:val="00D21F88"/>
    <w:rsid w:val="00D42D68"/>
    <w:rsid w:val="00D64A39"/>
    <w:rsid w:val="00D83316"/>
    <w:rsid w:val="00D93CF1"/>
    <w:rsid w:val="00DA0B41"/>
    <w:rsid w:val="00DC677C"/>
    <w:rsid w:val="00DE3BA6"/>
    <w:rsid w:val="00DF76F9"/>
    <w:rsid w:val="00E03049"/>
    <w:rsid w:val="00E12D9F"/>
    <w:rsid w:val="00E4544D"/>
    <w:rsid w:val="00E54281"/>
    <w:rsid w:val="00E57256"/>
    <w:rsid w:val="00E57F48"/>
    <w:rsid w:val="00E640A1"/>
    <w:rsid w:val="00EC3145"/>
    <w:rsid w:val="00EC418D"/>
    <w:rsid w:val="00ED0B77"/>
    <w:rsid w:val="00EE5102"/>
    <w:rsid w:val="00EF4650"/>
    <w:rsid w:val="00F0134B"/>
    <w:rsid w:val="00F0743A"/>
    <w:rsid w:val="00F40409"/>
    <w:rsid w:val="00FB1F0D"/>
    <w:rsid w:val="00FB5AA9"/>
    <w:rsid w:val="00FD6F2E"/>
    <w:rsid w:val="00FE2C41"/>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5537">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907189"/>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07189"/>
    <w:rPr>
      <w:rFonts w:ascii="Segoe UI" w:hAnsi="Segoe UI" w:cs="Segoe UI"/>
      <w:sz w:val="18"/>
      <w:szCs w:val="18"/>
    </w:rPr>
  </w:style>
  <w:style w:type="paragraph" w:styleId="Revize">
    <w:name w:val="Revision"/>
    <w:hidden/>
    <w:uiPriority w:val="99"/>
    <w:semiHidden/>
    <w:rsid w:val="005E294E"/>
    <w:pPr>
      <w:spacing w:after="0" w:line="240" w:lineRule="auto"/>
    </w:pPr>
  </w:style>
  <w:style w:type="character" w:styleId="Hypertextovodkaz">
    <w:name w:val="Hyperlink"/>
    <w:basedOn w:val="Standardnpsmoodstavce"/>
    <w:uiPriority w:val="99"/>
    <w:unhideWhenUsed/>
    <w:rsid w:val="00713E1D"/>
    <w:rPr>
      <w:color w:val="0563C1" w:themeColor="hyperlink"/>
      <w:u w:val="single"/>
    </w:rPr>
  </w:style>
  <w:style w:type="character" w:styleId="Nevyeenzmnka">
    <w:name w:val="Unresolved Mention"/>
    <w:basedOn w:val="Standardnpsmoodstavce"/>
    <w:uiPriority w:val="99"/>
    <w:semiHidden/>
    <w:unhideWhenUsed/>
    <w:rsid w:val="00713E1D"/>
    <w:rPr>
      <w:color w:val="605E5C"/>
      <w:shd w:val="clear" w:color="auto" w:fill="E1DFDD"/>
    </w:rPr>
  </w:style>
  <w:style w:type="character" w:styleId="Sledovanodkaz">
    <w:name w:val="FollowedHyperlink"/>
    <w:basedOn w:val="Standardnpsmoodstavce"/>
    <w:uiPriority w:val="99"/>
    <w:semiHidden/>
    <w:unhideWhenUsed/>
    <w:rsid w:val="00101BC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7199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CD8CA-DA30-4945-A39F-3E0B98400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3</Pages>
  <Words>1359</Words>
  <Characters>8020</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35</cp:revision>
  <cp:lastPrinted>2025-11-12T12:22:00Z</cp:lastPrinted>
  <dcterms:created xsi:type="dcterms:W3CDTF">2021-04-22T06:20:00Z</dcterms:created>
  <dcterms:modified xsi:type="dcterms:W3CDTF">2026-03-26T10:35:00Z</dcterms:modified>
</cp:coreProperties>
</file>